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3" w:rsidRPr="00785D83" w:rsidRDefault="00785D83" w:rsidP="00785D8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85D83">
        <w:rPr>
          <w:rFonts w:ascii="Times New Roman" w:eastAsia="標楷體" w:hAnsi="Times New Roman" w:cs="Times New Roman" w:hint="eastAsia"/>
          <w:sz w:val="36"/>
          <w:szCs w:val="36"/>
        </w:rPr>
        <w:t>業務報告</w:t>
      </w:r>
    </w:p>
    <w:p w:rsidR="009B21C2" w:rsidRPr="00D952CA" w:rsidRDefault="00E86E6B" w:rsidP="00F6404C">
      <w:pPr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D952CA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撰寫格式</w:t>
      </w:r>
      <w:r w:rsidR="00FE52B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FE52B0" w:rsidRPr="001E5DF5"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</w:rPr>
        <w:t>(</w:t>
      </w:r>
      <w:r w:rsidR="00FE52B0" w:rsidRPr="001E5DF5"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</w:rPr>
        <w:t>可依需求直接複製</w:t>
      </w:r>
      <w:r w:rsidR="00FE52B0" w:rsidRPr="001E5DF5"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</w:rPr>
        <w:t>P.2~3</w:t>
      </w:r>
      <w:r w:rsidR="00FE52B0" w:rsidRPr="001E5DF5"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</w:rPr>
        <w:t>範例格式撰寫</w:t>
      </w:r>
      <w:r w:rsidR="00FE52B0" w:rsidRPr="001E5DF5"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</w:rPr>
        <w:t>)</w:t>
      </w:r>
    </w:p>
    <w:p w:rsidR="00893F03" w:rsidRDefault="00537DDB" w:rsidP="00F6404C">
      <w:pPr>
        <w:widowControl/>
        <w:numPr>
          <w:ilvl w:val="0"/>
          <w:numId w:val="19"/>
        </w:numPr>
        <w:spacing w:beforeLines="50" w:before="180" w:afterLines="50" w:after="180" w:line="0" w:lineRule="atLeast"/>
        <w:ind w:left="567" w:hanging="567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版面邊界</w:t>
      </w:r>
      <w:r w:rsidR="00893F03" w:rsidRPr="00322807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：</w:t>
      </w:r>
    </w:p>
    <w:p w:rsidR="00537DDB" w:rsidRDefault="00537DDB" w:rsidP="00537DDB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37DDB">
        <w:rPr>
          <w:rFonts w:ascii="Times New Roman" w:eastAsia="標楷體" w:hAnsi="Times New Roman" w:cs="Times New Roman" w:hint="eastAsia"/>
          <w:kern w:val="0"/>
          <w:sz w:val="26"/>
          <w:szCs w:val="26"/>
        </w:rPr>
        <w:t>上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Pr="00537DDB">
        <w:rPr>
          <w:rFonts w:ascii="Times New Roman" w:eastAsia="標楷體" w:hAnsi="Times New Roman" w:cs="Times New Roman" w:hint="eastAsia"/>
          <w:kern w:val="0"/>
          <w:sz w:val="26"/>
          <w:szCs w:val="26"/>
        </w:rPr>
        <w:t>下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邊界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E77238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.5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公分</w:t>
      </w:r>
    </w:p>
    <w:p w:rsidR="00537DDB" w:rsidRPr="00537DDB" w:rsidRDefault="00537DDB" w:rsidP="00537DDB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左、右邊界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6A28D9">
        <w:rPr>
          <w:rFonts w:ascii="Times New Roman" w:eastAsia="標楷體" w:hAnsi="Times New Roman" w:cs="Times New Roman" w:hint="eastAsia"/>
          <w:kern w:val="0"/>
          <w:sz w:val="26"/>
          <w:szCs w:val="26"/>
        </w:rPr>
        <w:t>2.5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公分</w:t>
      </w:r>
    </w:p>
    <w:p w:rsidR="00322807" w:rsidRDefault="00322807" w:rsidP="00F6404C">
      <w:pPr>
        <w:widowControl/>
        <w:numPr>
          <w:ilvl w:val="0"/>
          <w:numId w:val="19"/>
        </w:numPr>
        <w:spacing w:beforeLines="50" w:before="180" w:afterLines="50" w:after="180" w:line="0" w:lineRule="atLeast"/>
        <w:ind w:left="567" w:hanging="567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322807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內文：</w:t>
      </w:r>
    </w:p>
    <w:p w:rsidR="00322807" w:rsidRDefault="00322807" w:rsidP="00F6404C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字型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中文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-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標楷體、英文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- Times New Roman</w:t>
      </w:r>
    </w:p>
    <w:p w:rsidR="00322807" w:rsidRDefault="00322807" w:rsidP="00F6404C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字體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13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與前段距離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0.5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列，與後段距離</w:t>
      </w:r>
      <w:r w:rsidRPr="00611560">
        <w:rPr>
          <w:rFonts w:ascii="Times New Roman" w:eastAsia="標楷體" w:hAnsi="Times New Roman" w:cs="Times New Roman"/>
          <w:kern w:val="0"/>
          <w:sz w:val="26"/>
          <w:szCs w:val="26"/>
        </w:rPr>
        <w:t>0.5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列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最小行高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0 </w:t>
      </w:r>
      <w:proofErr w:type="spellStart"/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pt</w:t>
      </w:r>
      <w:proofErr w:type="spellEnd"/>
    </w:p>
    <w:p w:rsidR="00322807" w:rsidRPr="00DC75E8" w:rsidRDefault="00322807" w:rsidP="00DC75E8">
      <w:pPr>
        <w:widowControl/>
        <w:numPr>
          <w:ilvl w:val="0"/>
          <w:numId w:val="19"/>
        </w:numPr>
        <w:spacing w:beforeLines="50" w:before="180" w:afterLines="50" w:after="180" w:line="0" w:lineRule="atLeast"/>
        <w:ind w:left="567" w:hanging="567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 w:rsidRPr="00322807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表格</w:t>
      </w:r>
      <w:r w:rsidR="00DC75E8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、表格</w:t>
      </w:r>
      <w:r w:rsidRPr="00322807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內文字段落</w:t>
      </w:r>
      <w:r w:rsidRPr="00893F03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DC75E8" w:rsidRPr="00DC75E8" w:rsidRDefault="00DC75E8" w:rsidP="000A7255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標題列</w:t>
      </w:r>
      <w:r w:rsidR="00984AFD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設定</w:t>
      </w:r>
      <w:r w:rsidRPr="00DC75E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  <w:u w:val="single"/>
        </w:rPr>
        <w:t>網底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，並請選擇</w:t>
      </w:r>
      <w:r w:rsidRPr="00DC75E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  <w:u w:val="single"/>
        </w:rPr>
        <w:t>白色，背景，較深</w:t>
      </w:r>
      <w:r w:rsidRPr="00DC75E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  <w:u w:val="single"/>
        </w:rPr>
        <w:t>15%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；應設定</w:t>
      </w:r>
      <w:r w:rsidRPr="00DC75E8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  <w:u w:val="single"/>
        </w:rPr>
        <w:t>重複標題列</w:t>
      </w:r>
    </w:p>
    <w:p w:rsidR="00984AFD" w:rsidRDefault="00DC75E8" w:rsidP="000A7255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表格</w:t>
      </w:r>
      <w:r w:rsidR="00984AF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內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文字以</w:t>
      </w:r>
      <w:r w:rsidR="00322807">
        <w:rPr>
          <w:rFonts w:ascii="Times New Roman" w:eastAsia="標楷體" w:hAnsi="Times New Roman" w:cs="Times New Roman" w:hint="eastAsia"/>
          <w:kern w:val="0"/>
          <w:sz w:val="26"/>
          <w:szCs w:val="26"/>
        </w:rPr>
        <w:t>12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級</w:t>
      </w:r>
      <w:r w:rsidR="00984AFD">
        <w:rPr>
          <w:rFonts w:ascii="Times New Roman" w:eastAsia="標楷體" w:hAnsi="Times New Roman" w:cs="Times New Roman" w:hint="eastAsia"/>
          <w:kern w:val="0"/>
          <w:sz w:val="26"/>
          <w:szCs w:val="26"/>
        </w:rPr>
        <w:t>字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為主；欄位略多者，</w:t>
      </w:r>
      <w:r w:rsidR="00984AFD">
        <w:rPr>
          <w:rFonts w:ascii="Times New Roman" w:eastAsia="標楷體" w:hAnsi="Times New Roman" w:cs="Times New Roman" w:hint="eastAsia"/>
          <w:kern w:val="0"/>
          <w:sz w:val="26"/>
          <w:szCs w:val="26"/>
        </w:rPr>
        <w:t>可微調縮小</w:t>
      </w:r>
      <w:r w:rsidR="009B292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最小以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984AFD">
        <w:rPr>
          <w:rFonts w:ascii="Times New Roman" w:eastAsia="標楷體" w:hAnsi="Times New Roman" w:cs="Times New Roman" w:hint="eastAsia"/>
          <w:kern w:val="0"/>
          <w:sz w:val="26"/>
          <w:szCs w:val="26"/>
        </w:rPr>
        <w:t>級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字；</w:t>
      </w:r>
      <w:r w:rsidR="009B2928"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w:r w:rsidR="009B2928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="00322807" w:rsidRPr="00611560">
        <w:rPr>
          <w:rFonts w:ascii="Times New Roman" w:eastAsia="標楷體" w:hAnsi="Times New Roman" w:cs="Times New Roman"/>
          <w:kern w:val="0"/>
          <w:sz w:val="26"/>
          <w:szCs w:val="26"/>
        </w:rPr>
        <w:t>與前段</w:t>
      </w:r>
      <w:r w:rsidR="009B2928" w:rsidRPr="00611560">
        <w:rPr>
          <w:rFonts w:ascii="Times New Roman" w:eastAsia="標楷體" w:hAnsi="Times New Roman" w:cs="Times New Roman"/>
          <w:kern w:val="0"/>
          <w:sz w:val="26"/>
          <w:szCs w:val="26"/>
        </w:rPr>
        <w:t>距離</w:t>
      </w:r>
      <w:r w:rsidR="009B2928" w:rsidRPr="00611560">
        <w:rPr>
          <w:rFonts w:ascii="Times New Roman" w:eastAsia="標楷體" w:hAnsi="Times New Roman" w:cs="Times New Roman"/>
          <w:kern w:val="0"/>
          <w:sz w:val="26"/>
          <w:szCs w:val="26"/>
        </w:rPr>
        <w:t>0</w:t>
      </w:r>
      <w:r w:rsidR="009B2928" w:rsidRPr="00611560">
        <w:rPr>
          <w:rFonts w:ascii="Times New Roman" w:eastAsia="標楷體" w:hAnsi="Times New Roman" w:cs="Times New Roman"/>
          <w:kern w:val="0"/>
          <w:sz w:val="26"/>
          <w:szCs w:val="26"/>
        </w:rPr>
        <w:t>列，與後段距離</w:t>
      </w:r>
      <w:r w:rsidR="009B2928" w:rsidRPr="00611560">
        <w:rPr>
          <w:rFonts w:ascii="Times New Roman" w:eastAsia="標楷體" w:hAnsi="Times New Roman" w:cs="Times New Roman"/>
          <w:kern w:val="0"/>
          <w:sz w:val="26"/>
          <w:szCs w:val="26"/>
        </w:rPr>
        <w:t>0</w:t>
      </w:r>
      <w:r w:rsidR="009B2928" w:rsidRPr="00611560">
        <w:rPr>
          <w:rFonts w:ascii="Times New Roman" w:eastAsia="標楷體" w:hAnsi="Times New Roman" w:cs="Times New Roman"/>
          <w:kern w:val="0"/>
          <w:sz w:val="26"/>
          <w:szCs w:val="26"/>
        </w:rPr>
        <w:t>列</w:t>
      </w:r>
      <w:r w:rsidR="009B2928" w:rsidRPr="0061156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，單行間距</w:t>
      </w:r>
    </w:p>
    <w:p w:rsidR="004406B1" w:rsidRPr="00813797" w:rsidRDefault="00813797" w:rsidP="00813797">
      <w:pPr>
        <w:widowControl/>
        <w:numPr>
          <w:ilvl w:val="0"/>
          <w:numId w:val="19"/>
        </w:numPr>
        <w:spacing w:beforeLines="50" w:before="180" w:afterLines="50" w:after="180" w:line="0" w:lineRule="atLeast"/>
        <w:ind w:left="567" w:hanging="567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項目</w:t>
      </w:r>
      <w:r w:rsidR="004406B1" w:rsidRPr="00813797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編號：</w:t>
      </w:r>
    </w:p>
    <w:p w:rsidR="004406B1" w:rsidRPr="00313E90" w:rsidRDefault="004406B1" w:rsidP="004406B1">
      <w:pPr>
        <w:pStyle w:val="a3"/>
        <w:widowControl/>
        <w:numPr>
          <w:ilvl w:val="0"/>
          <w:numId w:val="27"/>
        </w:numPr>
        <w:spacing w:beforeLines="50" w:before="180" w:afterLines="50" w:after="180" w:line="0" w:lineRule="atLeast"/>
        <w:ind w:leftChars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6171E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A03486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A6171E">
        <w:rPr>
          <w:rFonts w:ascii="Times New Roman" w:eastAsia="標楷體" w:hAnsi="Times New Roman" w:cs="Times New Roman" w:hint="eastAsia"/>
          <w:kern w:val="0"/>
          <w:sz w:val="26"/>
          <w:szCs w:val="26"/>
        </w:rPr>
        <w:t>WORD</w:t>
      </w:r>
      <w:r w:rsidRPr="00A6171E">
        <w:rPr>
          <w:rFonts w:ascii="Times New Roman" w:eastAsia="標楷體" w:hAnsi="Times New Roman" w:cs="Times New Roman" w:hint="eastAsia"/>
          <w:kern w:val="0"/>
          <w:sz w:val="26"/>
          <w:szCs w:val="26"/>
        </w:rPr>
        <w:t>工具列中的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自動</w:t>
      </w:r>
      <w:r w:rsidRPr="00A6171E">
        <w:rPr>
          <w:rFonts w:ascii="Times New Roman" w:eastAsia="標楷體" w:hAnsi="Times New Roman" w:cs="Times New Roman" w:hint="eastAsia"/>
          <w:kern w:val="0"/>
          <w:sz w:val="26"/>
          <w:szCs w:val="26"/>
        </w:rPr>
        <w:t>編號，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並</w:t>
      </w:r>
      <w:r w:rsidRPr="00A6171E">
        <w:rPr>
          <w:rFonts w:ascii="Times New Roman" w:eastAsia="標楷體" w:hAnsi="Times New Roman" w:cs="Times New Roman" w:hint="eastAsia"/>
          <w:kern w:val="0"/>
          <w:sz w:val="26"/>
          <w:szCs w:val="26"/>
        </w:rPr>
        <w:t>依照層級編排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68711C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>舉例如下：</w:t>
      </w:r>
    </w:p>
    <w:p w:rsidR="004406B1" w:rsidRPr="00313E90" w:rsidRDefault="004406B1" w:rsidP="004406B1">
      <w:pPr>
        <w:widowControl/>
        <w:spacing w:beforeLines="50" w:before="180" w:afterLines="50" w:after="180" w:line="0" w:lineRule="atLeast"/>
        <w:ind w:left="567"/>
        <w:rPr>
          <w:rFonts w:ascii="Times New Roman" w:eastAsia="標楷體" w:hAnsi="Times New Roman" w:cs="Times New Roman"/>
          <w:b/>
          <w:kern w:val="0"/>
          <w:sz w:val="26"/>
          <w:szCs w:val="26"/>
          <w:u w:val="single"/>
        </w:rPr>
      </w:pPr>
      <w:r w:rsidRPr="00313E90">
        <w:rPr>
          <w:rFonts w:ascii="Times New Roman" w:eastAsia="標楷體" w:hAnsi="Times New Roman" w:cs="Times New Roman" w:hint="eastAsia"/>
          <w:b/>
          <w:kern w:val="0"/>
          <w:sz w:val="26"/>
          <w:szCs w:val="26"/>
          <w:u w:val="single"/>
        </w:rPr>
        <w:t>例</w:t>
      </w:r>
      <w:r w:rsidRPr="00313E90">
        <w:rPr>
          <w:rFonts w:ascii="Times New Roman" w:eastAsia="標楷體" w:hAnsi="Times New Roman" w:cs="Times New Roman" w:hint="eastAsia"/>
          <w:b/>
          <w:kern w:val="0"/>
          <w:sz w:val="26"/>
          <w:szCs w:val="26"/>
          <w:u w:val="single"/>
        </w:rPr>
        <w:t>:</w:t>
      </w:r>
    </w:p>
    <w:p w:rsidR="004406B1" w:rsidRPr="00313E90" w:rsidRDefault="004406B1" w:rsidP="004406B1">
      <w:pPr>
        <w:numPr>
          <w:ilvl w:val="0"/>
          <w:numId w:val="28"/>
        </w:numPr>
        <w:tabs>
          <w:tab w:val="num" w:pos="360"/>
          <w:tab w:val="num" w:pos="567"/>
        </w:tabs>
        <w:snapToGrid w:val="0"/>
        <w:spacing w:beforeLines="30" w:before="108" w:line="0" w:lineRule="atLeast"/>
        <w:ind w:left="567" w:hanging="567"/>
        <w:jc w:val="both"/>
        <w:rPr>
          <w:rFonts w:ascii="Times New Roman" w:eastAsia="標楷體" w:hAnsi="Times New Roman" w:cs="Times New Roman"/>
          <w:b/>
          <w:sz w:val="26"/>
          <w:szCs w:val="26"/>
          <w:lang w:val="zh-TW"/>
        </w:rPr>
      </w:pPr>
      <w:r w:rsidRPr="00313E90">
        <w:rPr>
          <w:rFonts w:ascii="Times New Roman" w:eastAsia="標楷體" w:hAnsi="Times New Roman" w:cs="Times New Roman"/>
          <w:b/>
          <w:sz w:val="26"/>
          <w:szCs w:val="26"/>
          <w:lang w:val="zh-TW"/>
        </w:rPr>
        <w:t>校務系統：</w:t>
      </w:r>
    </w:p>
    <w:p w:rsidR="004406B1" w:rsidRPr="00313E90" w:rsidRDefault="004406B1" w:rsidP="004406B1">
      <w:pPr>
        <w:numPr>
          <w:ilvl w:val="1"/>
          <w:numId w:val="28"/>
        </w:numPr>
        <w:tabs>
          <w:tab w:val="num" w:pos="1036"/>
        </w:tabs>
        <w:adjustRightInd w:val="0"/>
        <w:snapToGrid w:val="0"/>
        <w:spacing w:beforeLines="100" w:before="360" w:line="0" w:lineRule="atLeast"/>
        <w:ind w:left="1036" w:hanging="434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13E90">
        <w:rPr>
          <w:rFonts w:ascii="Times New Roman" w:eastAsia="標楷體" w:hAnsi="Times New Roman" w:cs="Times New Roman"/>
          <w:sz w:val="26"/>
          <w:szCs w:val="26"/>
        </w:rPr>
        <w:t>105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年</w:t>
      </w:r>
      <w:r w:rsidRPr="00313E90">
        <w:rPr>
          <w:rFonts w:ascii="Times New Roman" w:eastAsia="標楷體" w:hAnsi="Times New Roman" w:cs="Times New Roman"/>
          <w:sz w:val="26"/>
          <w:szCs w:val="26"/>
        </w:rPr>
        <w:t>2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月</w:t>
      </w:r>
      <w:r w:rsidRPr="00313E90">
        <w:rPr>
          <w:rFonts w:ascii="Times New Roman" w:eastAsia="標楷體" w:hAnsi="Times New Roman" w:cs="Times New Roman"/>
          <w:sz w:val="26"/>
          <w:szCs w:val="26"/>
        </w:rPr>
        <w:t>26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日更新</w:t>
      </w:r>
      <w:r w:rsidRPr="00313E90">
        <w:rPr>
          <w:rFonts w:ascii="Times New Roman" w:eastAsia="標楷體" w:hAnsi="Times New Roman" w:cs="Times New Roman"/>
          <w:sz w:val="26"/>
          <w:szCs w:val="26"/>
        </w:rPr>
        <w:t>[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資盤點系統</w:t>
      </w:r>
      <w:r w:rsidRPr="00313E90">
        <w:rPr>
          <w:rFonts w:ascii="Times New Roman" w:eastAsia="標楷體" w:hAnsi="Times New Roman" w:cs="Times New Roman"/>
          <w:sz w:val="26"/>
          <w:szCs w:val="26"/>
        </w:rPr>
        <w:t>]</w:t>
      </w:r>
      <w:r w:rsidRPr="00313E90">
        <w:rPr>
          <w:rFonts w:ascii="Times New Roman" w:eastAsia="標楷體" w:hAnsi="Times New Roman" w:cs="Times New Roman"/>
          <w:sz w:val="26"/>
          <w:szCs w:val="26"/>
        </w:rPr>
        <w:t>，更新產出</w:t>
      </w:r>
      <w:r w:rsidRPr="00313E90">
        <w:rPr>
          <w:rFonts w:ascii="Times New Roman" w:eastAsia="標楷體" w:hAnsi="Times New Roman" w:cs="Times New Roman"/>
          <w:sz w:val="26"/>
          <w:szCs w:val="26"/>
        </w:rPr>
        <w:t>EXCEL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功能提供完整附件連結使用。</w:t>
      </w:r>
    </w:p>
    <w:p w:rsidR="004406B1" w:rsidRPr="00313E90" w:rsidRDefault="004406B1" w:rsidP="004406B1">
      <w:pPr>
        <w:numPr>
          <w:ilvl w:val="1"/>
          <w:numId w:val="28"/>
        </w:numPr>
        <w:tabs>
          <w:tab w:val="num" w:pos="1036"/>
        </w:tabs>
        <w:adjustRightInd w:val="0"/>
        <w:snapToGrid w:val="0"/>
        <w:spacing w:beforeLines="100" w:before="360" w:line="0" w:lineRule="atLeast"/>
        <w:ind w:left="1036" w:hanging="434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13E90">
        <w:rPr>
          <w:rFonts w:ascii="Times New Roman" w:eastAsia="標楷體" w:hAnsi="Times New Roman" w:cs="Times New Roman"/>
          <w:sz w:val="26"/>
          <w:szCs w:val="26"/>
        </w:rPr>
        <w:t>105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年</w:t>
      </w:r>
      <w:r w:rsidRPr="00313E90">
        <w:rPr>
          <w:rFonts w:ascii="Times New Roman" w:eastAsia="標楷體" w:hAnsi="Times New Roman" w:cs="Times New Roman"/>
          <w:sz w:val="26"/>
          <w:szCs w:val="26"/>
        </w:rPr>
        <w:t>2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月</w:t>
      </w:r>
      <w:r w:rsidRPr="00313E90">
        <w:rPr>
          <w:rFonts w:ascii="Times New Roman" w:eastAsia="標楷體" w:hAnsi="Times New Roman" w:cs="Times New Roman"/>
          <w:sz w:val="26"/>
          <w:szCs w:val="26"/>
        </w:rPr>
        <w:t>25</w:t>
      </w:r>
      <w:r w:rsidRPr="00313E90">
        <w:rPr>
          <w:rFonts w:ascii="Times New Roman" w:eastAsia="標楷體" w:hAnsi="Times New Roman" w:cs="Times New Roman"/>
          <w:sz w:val="26"/>
          <w:szCs w:val="26"/>
        </w:rPr>
        <w:t>交付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英外診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輔導管理新系統</w:t>
      </w:r>
      <w:r w:rsidRPr="00313E90">
        <w:rPr>
          <w:rFonts w:ascii="Times New Roman" w:eastAsia="標楷體" w:hAnsi="Times New Roman" w:cs="Times New Roman"/>
          <w:sz w:val="26"/>
          <w:szCs w:val="26"/>
        </w:rPr>
        <w:t>-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偏鄉地區模組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供外診中心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使用單位。</w:t>
      </w:r>
    </w:p>
    <w:p w:rsidR="004406B1" w:rsidRPr="00313E90" w:rsidRDefault="004406B1" w:rsidP="004406B1">
      <w:pPr>
        <w:numPr>
          <w:ilvl w:val="2"/>
          <w:numId w:val="28"/>
        </w:numPr>
        <w:tabs>
          <w:tab w:val="num" w:pos="1274"/>
        </w:tabs>
        <w:adjustRightInd w:val="0"/>
        <w:snapToGrid w:val="0"/>
        <w:spacing w:beforeLines="30" w:before="108" w:line="0" w:lineRule="atLeast"/>
        <w:ind w:left="1440" w:hanging="348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13E90">
        <w:rPr>
          <w:rFonts w:ascii="Times New Roman" w:eastAsia="標楷體" w:hAnsi="Times New Roman" w:cs="Times New Roman"/>
          <w:sz w:val="26"/>
          <w:szCs w:val="26"/>
        </w:rPr>
        <w:t>教務處：</w:t>
      </w:r>
    </w:p>
    <w:p w:rsidR="004406B1" w:rsidRPr="00313E90" w:rsidRDefault="004406B1" w:rsidP="004406B1">
      <w:pPr>
        <w:numPr>
          <w:ilvl w:val="3"/>
          <w:numId w:val="28"/>
        </w:numPr>
        <w:tabs>
          <w:tab w:val="num" w:pos="1876"/>
        </w:tabs>
        <w:adjustRightInd w:val="0"/>
        <w:snapToGrid w:val="0"/>
        <w:spacing w:beforeLines="30" w:before="108" w:line="0" w:lineRule="atLeast"/>
        <w:ind w:left="1876" w:hanging="4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13E90">
        <w:rPr>
          <w:rFonts w:ascii="Times New Roman" w:eastAsia="標楷體" w:hAnsi="Times New Roman" w:cs="Times New Roman"/>
          <w:sz w:val="26"/>
          <w:szCs w:val="26"/>
        </w:rPr>
        <w:t>[</w:t>
      </w:r>
      <w:r w:rsidRPr="00313E90">
        <w:rPr>
          <w:rFonts w:ascii="Times New Roman" w:eastAsia="標楷體" w:hAnsi="Times New Roman" w:cs="Times New Roman"/>
          <w:sz w:val="26"/>
          <w:szCs w:val="26"/>
        </w:rPr>
        <w:t>轉學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考線上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報名暨繳費管理系統</w:t>
      </w:r>
      <w:r w:rsidRPr="00313E90">
        <w:rPr>
          <w:rFonts w:ascii="Times New Roman" w:eastAsia="標楷體" w:hAnsi="Times New Roman" w:cs="Times New Roman"/>
          <w:sz w:val="26"/>
          <w:szCs w:val="26"/>
        </w:rPr>
        <w:t>]</w:t>
      </w:r>
      <w:r w:rsidRPr="00313E90">
        <w:rPr>
          <w:rFonts w:ascii="Times New Roman" w:eastAsia="標楷體" w:hAnsi="Times New Roman" w:cs="Times New Roman"/>
          <w:sz w:val="26"/>
          <w:szCs w:val="26"/>
        </w:rPr>
        <w:t>，因流程需求變更調整，預計</w:t>
      </w:r>
      <w:r w:rsidRPr="00313E90">
        <w:rPr>
          <w:rFonts w:ascii="Times New Roman" w:eastAsia="標楷體" w:hAnsi="Times New Roman" w:cs="Times New Roman"/>
          <w:sz w:val="26"/>
          <w:szCs w:val="26"/>
        </w:rPr>
        <w:t>105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年</w:t>
      </w:r>
      <w:r w:rsidRPr="00313E90">
        <w:rPr>
          <w:rFonts w:ascii="Times New Roman" w:eastAsia="標楷體" w:hAnsi="Times New Roman" w:cs="Times New Roman"/>
          <w:sz w:val="26"/>
          <w:szCs w:val="26"/>
        </w:rPr>
        <w:t>6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月上線使用，截至</w:t>
      </w:r>
      <w:r w:rsidRPr="00313E90">
        <w:rPr>
          <w:rFonts w:ascii="Times New Roman" w:eastAsia="標楷體" w:hAnsi="Times New Roman" w:cs="Times New Roman"/>
          <w:sz w:val="26"/>
          <w:szCs w:val="26"/>
        </w:rPr>
        <w:t>105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年</w:t>
      </w:r>
      <w:r w:rsidRPr="00313E90">
        <w:rPr>
          <w:rFonts w:ascii="Times New Roman" w:eastAsia="標楷體" w:hAnsi="Times New Roman" w:cs="Times New Roman"/>
          <w:sz w:val="26"/>
          <w:szCs w:val="26"/>
        </w:rPr>
        <w:t>3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月</w:t>
      </w:r>
      <w:r w:rsidRPr="00313E90">
        <w:rPr>
          <w:rFonts w:ascii="Times New Roman" w:eastAsia="標楷體" w:hAnsi="Times New Roman" w:cs="Times New Roman"/>
          <w:sz w:val="26"/>
          <w:szCs w:val="26"/>
        </w:rPr>
        <w:t>11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日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止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系統組開發進度</w:t>
      </w:r>
      <w:r w:rsidRPr="00313E90">
        <w:rPr>
          <w:rFonts w:ascii="Times New Roman" w:eastAsia="標楷體" w:hAnsi="Times New Roman" w:cs="Times New Roman"/>
          <w:sz w:val="26"/>
          <w:szCs w:val="26"/>
        </w:rPr>
        <w:t>85%</w:t>
      </w:r>
      <w:r w:rsidRPr="00313E9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406B1" w:rsidRPr="00313E90" w:rsidRDefault="004406B1" w:rsidP="004406B1">
      <w:pPr>
        <w:numPr>
          <w:ilvl w:val="3"/>
          <w:numId w:val="28"/>
        </w:numPr>
        <w:tabs>
          <w:tab w:val="num" w:pos="1876"/>
        </w:tabs>
        <w:adjustRightInd w:val="0"/>
        <w:snapToGrid w:val="0"/>
        <w:spacing w:beforeLines="30" w:before="108" w:line="0" w:lineRule="atLeast"/>
        <w:ind w:left="1876" w:hanging="4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13E90">
        <w:rPr>
          <w:rFonts w:ascii="Times New Roman" w:eastAsia="標楷體" w:hAnsi="Times New Roman" w:cs="Times New Roman"/>
          <w:sz w:val="26"/>
          <w:szCs w:val="26"/>
        </w:rPr>
        <w:t>[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英外診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輔導管理新系統</w:t>
      </w:r>
      <w:r w:rsidRPr="00313E90">
        <w:rPr>
          <w:rFonts w:ascii="Times New Roman" w:eastAsia="標楷體" w:hAnsi="Times New Roman" w:cs="Times New Roman"/>
          <w:sz w:val="26"/>
          <w:szCs w:val="26"/>
        </w:rPr>
        <w:t>-</w:t>
      </w:r>
      <w:r w:rsidRPr="00313E90">
        <w:rPr>
          <w:rFonts w:ascii="Times New Roman" w:eastAsia="標楷體" w:hAnsi="Times New Roman" w:cs="Times New Roman"/>
          <w:sz w:val="26"/>
          <w:szCs w:val="26"/>
        </w:rPr>
        <w:t>企業資源模組</w:t>
      </w:r>
      <w:r w:rsidRPr="00313E90">
        <w:rPr>
          <w:rFonts w:ascii="Times New Roman" w:eastAsia="標楷體" w:hAnsi="Times New Roman" w:cs="Times New Roman"/>
          <w:sz w:val="26"/>
          <w:szCs w:val="26"/>
        </w:rPr>
        <w:t>]</w:t>
      </w:r>
      <w:r w:rsidRPr="00313E90">
        <w:rPr>
          <w:rFonts w:ascii="Times New Roman" w:eastAsia="標楷體" w:hAnsi="Times New Roman" w:cs="Times New Roman"/>
          <w:sz w:val="26"/>
          <w:szCs w:val="26"/>
        </w:rPr>
        <w:t>，目前排定開發時程為</w:t>
      </w:r>
      <w:r w:rsidRPr="00313E90">
        <w:rPr>
          <w:rFonts w:ascii="Times New Roman" w:eastAsia="標楷體" w:hAnsi="Times New Roman" w:cs="Times New Roman"/>
          <w:sz w:val="26"/>
          <w:szCs w:val="26"/>
        </w:rPr>
        <w:t>105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年</w:t>
      </w:r>
      <w:r w:rsidRPr="00313E90">
        <w:rPr>
          <w:rFonts w:ascii="Times New Roman" w:eastAsia="標楷體" w:hAnsi="Times New Roman" w:cs="Times New Roman"/>
          <w:sz w:val="26"/>
          <w:szCs w:val="26"/>
        </w:rPr>
        <w:t>9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月完成，截至</w:t>
      </w:r>
      <w:r w:rsidRPr="00313E90">
        <w:rPr>
          <w:rFonts w:ascii="Times New Roman" w:eastAsia="標楷體" w:hAnsi="Times New Roman" w:cs="Times New Roman"/>
          <w:sz w:val="26"/>
          <w:szCs w:val="26"/>
        </w:rPr>
        <w:t>105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年</w:t>
      </w:r>
      <w:r w:rsidRPr="00313E90">
        <w:rPr>
          <w:rFonts w:ascii="Times New Roman" w:eastAsia="標楷體" w:hAnsi="Times New Roman" w:cs="Times New Roman"/>
          <w:sz w:val="26"/>
          <w:szCs w:val="26"/>
        </w:rPr>
        <w:t>3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月</w:t>
      </w:r>
      <w:r w:rsidRPr="00313E90">
        <w:rPr>
          <w:rFonts w:ascii="Times New Roman" w:eastAsia="標楷體" w:hAnsi="Times New Roman" w:cs="Times New Roman"/>
          <w:sz w:val="26"/>
          <w:szCs w:val="26"/>
        </w:rPr>
        <w:t>11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日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止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系統組開發進度</w:t>
      </w:r>
      <w:r w:rsidRPr="00313E90">
        <w:rPr>
          <w:rFonts w:ascii="Times New Roman" w:eastAsia="標楷體" w:hAnsi="Times New Roman" w:cs="Times New Roman"/>
          <w:sz w:val="26"/>
          <w:szCs w:val="26"/>
        </w:rPr>
        <w:t>55%</w:t>
      </w:r>
      <w:r w:rsidRPr="00313E9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406B1" w:rsidRDefault="004406B1" w:rsidP="004406B1">
      <w:pPr>
        <w:numPr>
          <w:ilvl w:val="2"/>
          <w:numId w:val="28"/>
        </w:numPr>
        <w:tabs>
          <w:tab w:val="num" w:pos="1274"/>
        </w:tabs>
        <w:adjustRightInd w:val="0"/>
        <w:snapToGrid w:val="0"/>
        <w:spacing w:beforeLines="30" w:before="108" w:line="0" w:lineRule="atLeast"/>
        <w:ind w:left="1440" w:hanging="348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13E90">
        <w:rPr>
          <w:rFonts w:ascii="Times New Roman" w:eastAsia="標楷體" w:hAnsi="Times New Roman" w:cs="Times New Roman"/>
          <w:sz w:val="26"/>
          <w:szCs w:val="26"/>
        </w:rPr>
        <w:t>學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處：</w:t>
      </w:r>
    </w:p>
    <w:p w:rsidR="004406B1" w:rsidRPr="00A93AB8" w:rsidRDefault="004406B1" w:rsidP="004406B1">
      <w:pPr>
        <w:numPr>
          <w:ilvl w:val="3"/>
          <w:numId w:val="28"/>
        </w:numPr>
        <w:tabs>
          <w:tab w:val="num" w:pos="1876"/>
        </w:tabs>
        <w:adjustRightInd w:val="0"/>
        <w:snapToGrid w:val="0"/>
        <w:spacing w:beforeLines="30" w:before="108" w:line="0" w:lineRule="atLeast"/>
        <w:ind w:left="1876" w:hanging="420"/>
        <w:contextualSpacing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13E90">
        <w:rPr>
          <w:rFonts w:ascii="Times New Roman" w:eastAsia="標楷體" w:hAnsi="Times New Roman" w:cs="Times New Roman"/>
          <w:sz w:val="26"/>
          <w:szCs w:val="26"/>
        </w:rPr>
        <w:t>[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志工人力銀行第二期</w:t>
      </w:r>
      <w:r w:rsidRPr="00313E90">
        <w:rPr>
          <w:rFonts w:ascii="Times New Roman" w:eastAsia="標楷體" w:hAnsi="Times New Roman" w:cs="Times New Roman"/>
          <w:sz w:val="26"/>
          <w:szCs w:val="26"/>
        </w:rPr>
        <w:t>]</w:t>
      </w:r>
      <w:r w:rsidRPr="00313E90">
        <w:rPr>
          <w:rFonts w:ascii="Times New Roman" w:eastAsia="標楷體" w:hAnsi="Times New Roman" w:cs="Times New Roman"/>
          <w:sz w:val="26"/>
          <w:szCs w:val="26"/>
        </w:rPr>
        <w:t>，於</w:t>
      </w:r>
      <w:r w:rsidRPr="00313E90">
        <w:rPr>
          <w:rFonts w:ascii="Times New Roman" w:eastAsia="標楷體" w:hAnsi="Times New Roman" w:cs="Times New Roman"/>
          <w:sz w:val="26"/>
          <w:szCs w:val="26"/>
        </w:rPr>
        <w:t>105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年</w:t>
      </w:r>
      <w:r w:rsidRPr="00313E90">
        <w:rPr>
          <w:rFonts w:ascii="Times New Roman" w:eastAsia="標楷體" w:hAnsi="Times New Roman" w:cs="Times New Roman"/>
          <w:sz w:val="26"/>
          <w:szCs w:val="26"/>
        </w:rPr>
        <w:t>3</w:t>
      </w:r>
      <w:r w:rsidRPr="00313E90">
        <w:rPr>
          <w:rFonts w:ascii="Times New Roman" w:eastAsia="標楷體" w:hAnsi="Times New Roman" w:cs="Times New Roman"/>
          <w:sz w:val="26"/>
          <w:szCs w:val="26"/>
        </w:rPr>
        <w:t>月</w:t>
      </w:r>
      <w:r w:rsidRPr="00313E90">
        <w:rPr>
          <w:rFonts w:ascii="Times New Roman" w:eastAsia="標楷體" w:hAnsi="Times New Roman" w:cs="Times New Roman"/>
          <w:sz w:val="26"/>
          <w:szCs w:val="26"/>
        </w:rPr>
        <w:t>10</w:t>
      </w:r>
      <w:r w:rsidRPr="00313E90">
        <w:rPr>
          <w:rFonts w:ascii="Times New Roman" w:eastAsia="標楷體" w:hAnsi="Times New Roman" w:cs="Times New Roman"/>
          <w:sz w:val="26"/>
          <w:szCs w:val="26"/>
        </w:rPr>
        <w:t>完成第二次系統測試，目前已交付學</w:t>
      </w:r>
      <w:proofErr w:type="gramStart"/>
      <w:r w:rsidRPr="00313E90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Pr="00313E90">
        <w:rPr>
          <w:rFonts w:ascii="Times New Roman" w:eastAsia="標楷體" w:hAnsi="Times New Roman" w:cs="Times New Roman"/>
          <w:sz w:val="26"/>
          <w:szCs w:val="26"/>
        </w:rPr>
        <w:t>處驗證中，整體進度</w:t>
      </w:r>
      <w:r w:rsidRPr="00313E90">
        <w:rPr>
          <w:rFonts w:ascii="Times New Roman" w:eastAsia="標楷體" w:hAnsi="Times New Roman" w:cs="Times New Roman"/>
          <w:sz w:val="26"/>
          <w:szCs w:val="26"/>
        </w:rPr>
        <w:t>97%</w:t>
      </w:r>
      <w:r w:rsidRPr="00313E9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51657" w:rsidRPr="004406B1" w:rsidRDefault="00322807" w:rsidP="004406B1">
      <w:pPr>
        <w:widowControl/>
        <w:numPr>
          <w:ilvl w:val="0"/>
          <w:numId w:val="19"/>
        </w:numPr>
        <w:spacing w:beforeLines="50" w:before="180" w:afterLines="50" w:after="180" w:line="0" w:lineRule="atLeast"/>
        <w:ind w:left="567" w:hanging="567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r w:rsidRPr="004406B1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>日期書寫格式</w:t>
      </w:r>
      <w:r w:rsidR="00D51657" w:rsidRPr="004406B1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>：</w:t>
      </w:r>
    </w:p>
    <w:p w:rsidR="00A93AB8" w:rsidRPr="00D952CA" w:rsidRDefault="00A93AB8" w:rsidP="00A93AB8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內文中之日期呈現方式：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101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0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8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28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</w:p>
    <w:p w:rsidR="00322807" w:rsidRPr="00C85918" w:rsidRDefault="00A93AB8" w:rsidP="00C85918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表格中之日期呈現方式：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101.08.28</w:t>
      </w:r>
    </w:p>
    <w:p w:rsidR="001022B2" w:rsidRPr="00D952CA" w:rsidRDefault="001022B2" w:rsidP="00F6404C">
      <w:pPr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D952CA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lastRenderedPageBreak/>
        <w:t>注意事項</w:t>
      </w:r>
    </w:p>
    <w:p w:rsidR="001022B2" w:rsidRPr="00D952CA" w:rsidRDefault="001022B2" w:rsidP="00F6404C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708" w:hangingChars="164" w:hanging="427"/>
        <w:rPr>
          <w:rFonts w:ascii="Times New Roman" w:eastAsia="標楷體" w:hAnsi="Times New Roman" w:cs="Times New Roman"/>
          <w:bCs/>
          <w:color w:val="000000"/>
          <w:spacing w:val="-18"/>
          <w:kern w:val="0"/>
          <w:sz w:val="26"/>
          <w:szCs w:val="26"/>
        </w:rPr>
      </w:pPr>
      <w:r w:rsidRPr="00D952CA">
        <w:rPr>
          <w:rFonts w:ascii="Times New Roman" w:eastAsia="標楷體" w:hAnsi="Times New Roman" w:cs="Times New Roman"/>
          <w:b/>
          <w:color w:val="FF0000"/>
          <w:kern w:val="0"/>
          <w:sz w:val="26"/>
          <w:szCs w:val="26"/>
          <w:u w:val="single"/>
        </w:rPr>
        <w:t>僅需陳述自上次會議報告後至今之重要事項及未來規劃案進度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並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視會議層級提供適當內容為原則，以方便各與會代表了解各單位重要業務執行情況。</w:t>
      </w:r>
    </w:p>
    <w:p w:rsidR="001022B2" w:rsidRDefault="001022B2" w:rsidP="00F6404C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952CA">
        <w:rPr>
          <w:rFonts w:ascii="Times New Roman" w:eastAsia="標楷體" w:hAnsi="Times New Roman" w:cs="Times New Roman"/>
          <w:bCs/>
          <w:color w:val="000000"/>
          <w:spacing w:val="-18"/>
          <w:kern w:val="0"/>
          <w:sz w:val="26"/>
          <w:szCs w:val="26"/>
        </w:rPr>
        <w:t>避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免提供過於瑣碎之資料，以響應政府</w:t>
      </w:r>
      <w:proofErr w:type="gramStart"/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節能減碳政策</w:t>
      </w:r>
      <w:proofErr w:type="gramEnd"/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:rsidR="001022B2" w:rsidRDefault="001022B2" w:rsidP="00F6404C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707" w:hangingChars="164" w:hanging="426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基於個人資料保護原則，各單位應尊崇個資保護規定，</w:t>
      </w:r>
      <w:r w:rsidRPr="00D952CA">
        <w:rPr>
          <w:rFonts w:ascii="Times New Roman" w:eastAsia="標楷體" w:hAnsi="Times New Roman" w:cs="Times New Roman"/>
          <w:b/>
          <w:color w:val="FF0000"/>
          <w:kern w:val="0"/>
          <w:sz w:val="26"/>
          <w:szCs w:val="26"/>
          <w:u w:val="single"/>
        </w:rPr>
        <w:t>避免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於業務報告資料中有</w:t>
      </w:r>
      <w:r w:rsidRPr="00D952CA">
        <w:rPr>
          <w:rFonts w:ascii="Times New Roman" w:eastAsia="標楷體" w:hAnsi="Times New Roman" w:cs="Times New Roman"/>
          <w:b/>
          <w:color w:val="FF0000"/>
          <w:kern w:val="0"/>
          <w:sz w:val="26"/>
          <w:szCs w:val="26"/>
          <w:u w:val="single"/>
        </w:rPr>
        <w:t>違反個資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的情形發生。</w:t>
      </w:r>
    </w:p>
    <w:p w:rsidR="001022B2" w:rsidRPr="00D952CA" w:rsidRDefault="001022B2" w:rsidP="00F6404C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281" w:firstLine="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資料內容請視實際情況逐層分列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請參閱下列範例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，以利各與會代表閱讀。</w:t>
      </w:r>
    </w:p>
    <w:p w:rsidR="001022B2" w:rsidRDefault="001022B2" w:rsidP="00F6404C">
      <w:pPr>
        <w:widowControl/>
        <w:tabs>
          <w:tab w:val="left" w:pos="709"/>
        </w:tabs>
        <w:spacing w:beforeLines="50" w:before="180" w:afterLines="50" w:after="180" w:line="0" w:lineRule="atLeast"/>
        <w:ind w:left="707"/>
        <w:rPr>
          <w:rFonts w:ascii="Times New Roman" w:eastAsia="標楷體" w:hAnsi="Times New Roman" w:cs="Times New Roman"/>
          <w:kern w:val="0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此外，</w:t>
      </w:r>
      <w:proofErr w:type="gramEnd"/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四學院之業務報告資料請依序</w:t>
      </w:r>
      <w:proofErr w:type="gramStart"/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以</w:t>
      </w:r>
      <w:r w:rsidRPr="00D952CA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  <w:u w:val="single"/>
        </w:rPr>
        <w:t>壹、</w:t>
      </w:r>
      <w:proofErr w:type="gramEnd"/>
      <w:r w:rsidRPr="00D952CA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  <w:u w:val="single"/>
        </w:rPr>
        <w:t>課程與教學</w:t>
      </w:r>
      <w:r w:rsidRPr="00D952CA">
        <w:rPr>
          <w:rFonts w:ascii="Times New Roman" w:eastAsia="標楷體" w:hAnsi="Times New Roman" w:cs="Times New Roman"/>
          <w:b/>
          <w:kern w:val="0"/>
          <w:sz w:val="26"/>
          <w:szCs w:val="26"/>
        </w:rPr>
        <w:t>、</w:t>
      </w:r>
      <w:r w:rsidRPr="00D952CA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  <w:u w:val="single"/>
        </w:rPr>
        <w:t>貳、學生輔導</w:t>
      </w:r>
      <w:r w:rsidRPr="00D952CA">
        <w:rPr>
          <w:rFonts w:ascii="Times New Roman" w:eastAsia="標楷體" w:hAnsi="Times New Roman" w:cs="Times New Roman"/>
          <w:b/>
          <w:kern w:val="0"/>
          <w:sz w:val="26"/>
          <w:szCs w:val="26"/>
        </w:rPr>
        <w:t>、</w:t>
      </w:r>
      <w:r w:rsidRPr="00D952CA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  <w:u w:val="single"/>
        </w:rPr>
        <w:t>參、學術研究與產學合作</w:t>
      </w:r>
      <w:r w:rsidRPr="00D952CA">
        <w:rPr>
          <w:rFonts w:ascii="Times New Roman" w:eastAsia="標楷體" w:hAnsi="Times New Roman" w:cs="Times New Roman"/>
          <w:b/>
          <w:kern w:val="0"/>
          <w:sz w:val="26"/>
          <w:szCs w:val="26"/>
        </w:rPr>
        <w:t>、</w:t>
      </w:r>
      <w:r w:rsidRPr="00D952CA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  <w:u w:val="single"/>
        </w:rPr>
        <w:t>肆、國際交流合作</w:t>
      </w:r>
      <w:r w:rsidRPr="00D952CA">
        <w:rPr>
          <w:rFonts w:ascii="Times New Roman" w:eastAsia="標楷體" w:hAnsi="Times New Roman" w:cs="Times New Roman"/>
          <w:b/>
          <w:kern w:val="0"/>
          <w:sz w:val="26"/>
          <w:szCs w:val="26"/>
        </w:rPr>
        <w:t>、</w:t>
      </w:r>
      <w:r w:rsidRPr="00D952CA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  <w:u w:val="single"/>
        </w:rPr>
        <w:t>伍、其他</w:t>
      </w:r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等</w:t>
      </w:r>
      <w:proofErr w:type="gramStart"/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項為題</w:t>
      </w:r>
      <w:proofErr w:type="gramEnd"/>
      <w:r w:rsidRPr="00D952CA">
        <w:rPr>
          <w:rFonts w:ascii="Times New Roman" w:eastAsia="標楷體" w:hAnsi="Times New Roman" w:cs="Times New Roman"/>
          <w:kern w:val="0"/>
          <w:sz w:val="26"/>
          <w:szCs w:val="26"/>
        </w:rPr>
        <w:t>，資料內容需依層級分列，以利檢視各項運作情形。</w:t>
      </w:r>
    </w:p>
    <w:p w:rsidR="00A7304D" w:rsidRDefault="00A7304D" w:rsidP="003F74A2">
      <w:pPr>
        <w:widowControl/>
        <w:numPr>
          <w:ilvl w:val="2"/>
          <w:numId w:val="1"/>
        </w:numPr>
        <w:tabs>
          <w:tab w:val="left" w:pos="709"/>
        </w:tabs>
        <w:spacing w:beforeLines="50" w:before="180" w:afterLines="50" w:after="180" w:line="0" w:lineRule="atLeast"/>
        <w:ind w:leftChars="117" w:left="741" w:hangingChars="177" w:hanging="46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會議前或會議當日仍有</w:t>
      </w:r>
      <w:r w:rsidRPr="00A7304D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  <w:u w:val="single"/>
        </w:rPr>
        <w:t>業務報告資料補充或修正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者，其資料製作規範如下</w:t>
      </w:r>
    </w:p>
    <w:p w:rsidR="00A7304D" w:rsidRPr="000D44F9" w:rsidRDefault="0055387F" w:rsidP="00A7304D">
      <w:pPr>
        <w:pStyle w:val="a3"/>
        <w:widowControl/>
        <w:numPr>
          <w:ilvl w:val="0"/>
          <w:numId w:val="34"/>
        </w:numPr>
        <w:tabs>
          <w:tab w:val="left" w:pos="709"/>
          <w:tab w:val="left" w:pos="882"/>
          <w:tab w:val="left" w:pos="1316"/>
        </w:tabs>
        <w:ind w:leftChars="0" w:firstLine="52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應標</w:t>
      </w:r>
      <w:proofErr w:type="gramStart"/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註</w:t>
      </w:r>
      <w:proofErr w:type="gramEnd"/>
      <w:r w:rsidR="00A7304D" w:rsidRPr="000D44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當次</w:t>
      </w:r>
      <w:r w:rsidR="00A7304D" w:rsidRPr="00000278"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  <w:u w:val="single"/>
        </w:rPr>
        <w:t>會議名稱、</w:t>
      </w:r>
      <w:r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  <w:u w:val="single"/>
        </w:rPr>
        <w:t>會議日期、修正單位及補充</w:t>
      </w:r>
      <w:r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  <w:u w:val="single"/>
        </w:rPr>
        <w:t>修正資料標示</w:t>
      </w:r>
      <w:r w:rsidR="00A7304D" w:rsidRPr="000D44F9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A7304D" w:rsidRPr="000D44F9" w:rsidRDefault="0055387F" w:rsidP="00A7304D">
      <w:pPr>
        <w:pStyle w:val="a3"/>
        <w:widowControl/>
        <w:numPr>
          <w:ilvl w:val="0"/>
          <w:numId w:val="34"/>
        </w:numPr>
        <w:tabs>
          <w:tab w:val="left" w:pos="709"/>
          <w:tab w:val="left" w:pos="882"/>
          <w:tab w:val="left" w:pos="1316"/>
        </w:tabs>
        <w:ind w:leftChars="0" w:firstLine="52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於</w:t>
      </w:r>
      <w:r w:rsidR="00A7304D" w:rsidRPr="000D44F9">
        <w:rPr>
          <w:rFonts w:ascii="Times New Roman" w:eastAsia="標楷體" w:hAnsi="Times New Roman" w:cs="Times New Roman" w:hint="eastAsia"/>
          <w:kern w:val="0"/>
          <w:sz w:val="26"/>
          <w:szCs w:val="26"/>
        </w:rPr>
        <w:t>資料</w:t>
      </w:r>
      <w:r w:rsidR="005B2504">
        <w:rPr>
          <w:rFonts w:ascii="Times New Roman" w:eastAsia="標楷體" w:hAnsi="Times New Roman" w:cs="Times New Roman" w:hint="eastAsia"/>
          <w:kern w:val="0"/>
          <w:sz w:val="26"/>
          <w:szCs w:val="26"/>
        </w:rPr>
        <w:t>頁</w:t>
      </w:r>
      <w:r w:rsidR="00A7304D" w:rsidRPr="000D44F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末端蓋上</w:t>
      </w:r>
      <w:r w:rsidR="00A7304D" w:rsidRPr="00000278">
        <w:rPr>
          <w:rFonts w:ascii="Times New Roman" w:eastAsia="標楷體" w:hAnsi="Times New Roman" w:cs="Times New Roman" w:hint="eastAsia"/>
          <w:b/>
          <w:color w:val="0000FF"/>
          <w:kern w:val="0"/>
          <w:sz w:val="26"/>
          <w:szCs w:val="26"/>
          <w:u w:val="single"/>
        </w:rPr>
        <w:t>單位戳章</w:t>
      </w:r>
      <w:r w:rsidR="00A7304D" w:rsidRPr="000D44F9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="00A7304D" w:rsidRPr="00BB3D21">
        <w:rPr>
          <w:rFonts w:ascii="Times New Roman" w:eastAsia="標楷體" w:hAnsi="Times New Roman" w:cs="Times New Roman" w:hint="eastAsia"/>
          <w:b/>
          <w:kern w:val="0"/>
          <w:sz w:val="26"/>
          <w:szCs w:val="26"/>
          <w:u w:val="single"/>
        </w:rPr>
        <w:t>如範例</w:t>
      </w:r>
      <w:r w:rsidR="00A7304D" w:rsidRPr="00BB3D21">
        <w:rPr>
          <w:rFonts w:ascii="Times New Roman" w:eastAsia="標楷體" w:hAnsi="Times New Roman" w:cs="Times New Roman" w:hint="eastAsia"/>
          <w:b/>
          <w:kern w:val="0"/>
          <w:sz w:val="26"/>
          <w:szCs w:val="26"/>
          <w:u w:val="single"/>
        </w:rPr>
        <w:t>3</w:t>
      </w:r>
    </w:p>
    <w:p w:rsidR="001022B2" w:rsidRPr="001022B2" w:rsidRDefault="001022B2" w:rsidP="00F6404C">
      <w:pPr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4F517C" w:rsidRPr="00322807" w:rsidRDefault="004F517C" w:rsidP="0061708C">
      <w:pPr>
        <w:widowControl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 w:cs="Times New Roman"/>
        </w:rPr>
        <w:br w:type="page"/>
      </w:r>
      <w:r w:rsidRPr="00322807">
        <w:rPr>
          <w:rFonts w:ascii="Times New Roman" w:eastAsia="標楷體" w:hAnsi="Times New Roman" w:cs="Times New Roman"/>
          <w:b/>
          <w:sz w:val="26"/>
          <w:szCs w:val="26"/>
          <w:u w:val="single"/>
        </w:rPr>
        <w:lastRenderedPageBreak/>
        <w:t>範例</w:t>
      </w:r>
      <w:r w:rsidRPr="00322807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1</w:t>
      </w:r>
      <w:r w:rsidRPr="00322807">
        <w:rPr>
          <w:rFonts w:ascii="Times New Roman" w:eastAsia="標楷體" w:hAnsi="Times New Roman" w:cs="Times New Roman"/>
          <w:b/>
          <w:sz w:val="26"/>
          <w:szCs w:val="26"/>
          <w:u w:val="single"/>
        </w:rPr>
        <w:t>：</w:t>
      </w:r>
      <w:r w:rsidRPr="00322807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(</w:t>
      </w:r>
      <w:r w:rsidRPr="00322807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行政單位</w:t>
      </w:r>
      <w:r w:rsidRPr="00322807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)</w:t>
      </w:r>
    </w:p>
    <w:p w:rsidR="004F517C" w:rsidRDefault="004F517C" w:rsidP="004F517C">
      <w:pPr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4F517C" w:rsidRDefault="001A38E2" w:rsidP="00785D83">
      <w:pPr>
        <w:spacing w:beforeLines="50" w:before="180" w:afterLines="50" w:after="180" w:line="0" w:lineRule="atLeast"/>
        <w:ind w:leftChars="295" w:left="708"/>
        <w:rPr>
          <w:rFonts w:ascii="Times New Roman" w:eastAsia="標楷體" w:hAnsi="Times New Roman" w:cs="Times New Roman"/>
        </w:rPr>
      </w:pPr>
      <w:r w:rsidRPr="001022B2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註冊</w:t>
      </w:r>
      <w:r w:rsidR="004F517C" w:rsidRPr="001022B2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組</w:t>
      </w:r>
      <w:r w:rsidR="004F517C" w:rsidRPr="00801C80">
        <w:rPr>
          <w:rFonts w:ascii="Times New Roman" w:eastAsia="標楷體" w:hAnsi="Times New Roman" w:cs="Times New Roman" w:hint="eastAsia"/>
          <w:color w:val="FF00FF"/>
        </w:rPr>
        <w:t>(</w:t>
      </w:r>
      <w:r w:rsidR="004F517C">
        <w:rPr>
          <w:rFonts w:ascii="Times New Roman" w:eastAsia="標楷體" w:hAnsi="Times New Roman" w:cs="Times New Roman" w:hint="eastAsia"/>
          <w:color w:val="FF00FF"/>
        </w:rPr>
        <w:t>加字元框線；</w:t>
      </w:r>
      <w:r w:rsidR="004F517C" w:rsidRPr="00801C80">
        <w:rPr>
          <w:rFonts w:ascii="Times New Roman" w:eastAsia="標楷體" w:hAnsi="Times New Roman" w:cs="Times New Roman" w:hint="eastAsia"/>
          <w:color w:val="FF00FF"/>
        </w:rPr>
        <w:t>如無</w:t>
      </w:r>
      <w:r w:rsidR="004F517C">
        <w:rPr>
          <w:rFonts w:ascii="Times New Roman" w:eastAsia="標楷體" w:hAnsi="Times New Roman" w:cs="Times New Roman" w:hint="eastAsia"/>
          <w:color w:val="FF00FF"/>
        </w:rPr>
        <w:t>此項</w:t>
      </w:r>
      <w:r w:rsidR="004F517C" w:rsidRPr="00801C80">
        <w:rPr>
          <w:rFonts w:ascii="Times New Roman" w:eastAsia="標楷體" w:hAnsi="Times New Roman" w:cs="Times New Roman" w:hint="eastAsia"/>
          <w:color w:val="FF00FF"/>
        </w:rPr>
        <w:t>，則</w:t>
      </w:r>
      <w:r w:rsidR="004F517C">
        <w:rPr>
          <w:rFonts w:ascii="Times New Roman" w:eastAsia="標楷體" w:hAnsi="Times New Roman" w:cs="Times New Roman" w:hint="eastAsia"/>
          <w:color w:val="FF00FF"/>
        </w:rPr>
        <w:t>從「一、」開始</w:t>
      </w:r>
      <w:r w:rsidR="004F517C" w:rsidRPr="00801C80">
        <w:rPr>
          <w:rFonts w:ascii="Times New Roman" w:eastAsia="標楷體" w:hAnsi="Times New Roman" w:cs="Times New Roman" w:hint="eastAsia"/>
          <w:color w:val="FF00FF"/>
        </w:rPr>
        <w:t>)</w:t>
      </w:r>
    </w:p>
    <w:p w:rsidR="004F517C" w:rsidRPr="001A38E2" w:rsidRDefault="001A38E2" w:rsidP="001A38E2">
      <w:pPr>
        <w:pStyle w:val="a3"/>
        <w:numPr>
          <w:ilvl w:val="0"/>
          <w:numId w:val="4"/>
        </w:numPr>
        <w:tabs>
          <w:tab w:val="left" w:pos="1276"/>
        </w:tabs>
        <w:spacing w:beforeLines="50" w:before="180" w:afterLines="50" w:after="180" w:line="0" w:lineRule="atLeast"/>
        <w:ind w:leftChars="0" w:left="1276" w:hanging="567"/>
        <w:rPr>
          <w:rFonts w:ascii="Times New Roman" w:eastAsia="標楷體" w:hAnsi="Times New Roman" w:cs="Times New Roman"/>
          <w:sz w:val="26"/>
          <w:szCs w:val="26"/>
        </w:rPr>
      </w:pPr>
      <w:r w:rsidRPr="001A38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截至</w:t>
      </w:r>
      <w:r w:rsidRPr="001A38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104</w:t>
      </w:r>
      <w:r w:rsidRPr="001A38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年</w:t>
      </w:r>
      <w:r w:rsidRPr="001A38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11</w:t>
      </w:r>
      <w:r w:rsidRPr="001A38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月</w:t>
      </w:r>
      <w:r w:rsidRPr="001A38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10</w:t>
      </w:r>
      <w:r w:rsidRPr="001A38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日止，全校學生總數共計</w:t>
      </w:r>
      <w:r w:rsidRPr="001A38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8,733</w:t>
      </w:r>
      <w:r w:rsidRPr="001A38E2">
        <w:rPr>
          <w:rFonts w:ascii="Times New Roman" w:eastAsia="標楷體" w:hAnsi="Times New Roman" w:cs="Times New Roman"/>
          <w:color w:val="000000"/>
          <w:sz w:val="26"/>
          <w:szCs w:val="26"/>
        </w:rPr>
        <w:t>人（不含延修生及休學生）；其中，日間部學生人數</w:t>
      </w:r>
      <w:r w:rsidRPr="001A38E2">
        <w:rPr>
          <w:rFonts w:ascii="Times New Roman" w:eastAsia="標楷體" w:hAnsi="Times New Roman" w:cs="Times New Roman"/>
          <w:color w:val="000000"/>
          <w:sz w:val="26"/>
          <w:szCs w:val="26"/>
        </w:rPr>
        <w:t>7,075</w:t>
      </w:r>
      <w:r w:rsidRPr="001A38E2">
        <w:rPr>
          <w:rFonts w:ascii="Times New Roman" w:eastAsia="標楷體" w:hAnsi="Times New Roman" w:cs="Times New Roman"/>
          <w:color w:val="000000"/>
          <w:sz w:val="26"/>
          <w:szCs w:val="26"/>
        </w:rPr>
        <w:t>人，進修部學生人數</w:t>
      </w:r>
      <w:r w:rsidRPr="001A38E2">
        <w:rPr>
          <w:rFonts w:ascii="Times New Roman" w:eastAsia="標楷體" w:hAnsi="Times New Roman" w:cs="Times New Roman"/>
          <w:color w:val="000000"/>
          <w:sz w:val="26"/>
          <w:szCs w:val="26"/>
        </w:rPr>
        <w:t>1,658</w:t>
      </w:r>
      <w:r w:rsidRPr="001A38E2">
        <w:rPr>
          <w:rFonts w:ascii="Times New Roman" w:eastAsia="標楷體" w:hAnsi="Times New Roman" w:cs="Times New Roman"/>
          <w:color w:val="000000"/>
          <w:sz w:val="26"/>
          <w:szCs w:val="26"/>
        </w:rPr>
        <w:t>人</w:t>
      </w:r>
      <w:r w:rsidR="002F5FB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</w:t>
      </w:r>
    </w:p>
    <w:p w:rsidR="001A38E2" w:rsidRPr="001A38E2" w:rsidRDefault="001A38E2" w:rsidP="001A38E2">
      <w:pPr>
        <w:pStyle w:val="a3"/>
        <w:numPr>
          <w:ilvl w:val="0"/>
          <w:numId w:val="4"/>
        </w:numPr>
        <w:tabs>
          <w:tab w:val="left" w:pos="1276"/>
        </w:tabs>
        <w:spacing w:beforeLines="50" w:before="180" w:afterLines="50" w:after="180" w:line="0" w:lineRule="atLeast"/>
        <w:ind w:leftChars="0" w:left="1276" w:hanging="567"/>
        <w:rPr>
          <w:rFonts w:ascii="Times New Roman" w:eastAsia="標楷體" w:hAnsi="Times New Roman" w:cs="Times New Roman"/>
          <w:sz w:val="26"/>
          <w:szCs w:val="26"/>
        </w:rPr>
      </w:pP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104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學年度全校新生整體註冊率為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88.6%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，日間部註冊率為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93.8%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，進修部註冊率為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76.1%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。其中：</w:t>
      </w:r>
    </w:p>
    <w:p w:rsidR="004F517C" w:rsidRPr="001A38E2" w:rsidRDefault="001A38E2" w:rsidP="00A93AB8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 w:left="1806" w:hanging="518"/>
        <w:rPr>
          <w:rFonts w:ascii="Times New Roman" w:eastAsia="標楷體" w:hAnsi="Times New Roman" w:cs="Times New Roman"/>
        </w:rPr>
      </w:pP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研究所核定招生人數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92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人，實際註冊人數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69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人（不含外加特殊生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11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人），缺額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23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人，註冊率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75.0%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，較去年下降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9.4%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。</w:t>
      </w:r>
    </w:p>
    <w:p w:rsidR="004F517C" w:rsidRPr="001A38E2" w:rsidRDefault="001A38E2" w:rsidP="00A93AB8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 w:left="1806" w:hanging="518"/>
        <w:rPr>
          <w:rFonts w:ascii="Times New Roman" w:eastAsia="標楷體" w:hAnsi="Times New Roman" w:cs="Times New Roman"/>
        </w:rPr>
      </w:pP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日二技核定招生人數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180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人，實際註冊人數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135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人（不含外加特殊生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8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人、菁英班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28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人），缺額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45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人，註冊率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75.0%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，較去年提升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7.5%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。</w:t>
      </w:r>
    </w:p>
    <w:p w:rsidR="004F517C" w:rsidRPr="001A38E2" w:rsidRDefault="001A38E2" w:rsidP="00A93AB8">
      <w:pPr>
        <w:pStyle w:val="a3"/>
        <w:numPr>
          <w:ilvl w:val="0"/>
          <w:numId w:val="6"/>
        </w:numPr>
        <w:spacing w:beforeLines="50" w:before="180" w:afterLines="50" w:after="180" w:line="0" w:lineRule="atLeast"/>
        <w:ind w:leftChars="0" w:left="2086" w:rightChars="-59" w:right="-142" w:hanging="283"/>
        <w:rPr>
          <w:rFonts w:ascii="Times New Roman" w:eastAsia="標楷體" w:hAnsi="Times New Roman" w:cs="Times New Roman"/>
          <w:bCs/>
        </w:rPr>
      </w:pP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日五專核定招生人數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300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人（不含菁英班錄取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50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人，實際註冊人數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49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人），實際註冊人數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300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人（不含外加特殊生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17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人），註冊率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100%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，較去年提升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0.3%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。</w:t>
      </w:r>
    </w:p>
    <w:p w:rsidR="004F517C" w:rsidRPr="001A38E2" w:rsidRDefault="001A38E2" w:rsidP="00A93AB8">
      <w:pPr>
        <w:pStyle w:val="a3"/>
        <w:numPr>
          <w:ilvl w:val="0"/>
          <w:numId w:val="6"/>
        </w:numPr>
        <w:spacing w:beforeLines="50" w:before="180" w:afterLines="50" w:after="180" w:line="0" w:lineRule="atLeast"/>
        <w:ind w:leftChars="0" w:left="2086" w:hanging="283"/>
        <w:rPr>
          <w:rFonts w:ascii="Times New Roman" w:eastAsia="標楷體" w:hAnsi="Times New Roman" w:cs="Times New Roman"/>
        </w:rPr>
      </w:pP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日四技核定招生人數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1,085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人，實際註冊人數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1,050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人（不含外加特殊生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246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人），缺額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35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人，註冊率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96.8%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，較去年提升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。</w:t>
      </w:r>
    </w:p>
    <w:p w:rsidR="001A38E2" w:rsidRPr="002E395E" w:rsidRDefault="001A38E2" w:rsidP="001A38E2">
      <w:pPr>
        <w:pStyle w:val="a3"/>
        <w:numPr>
          <w:ilvl w:val="0"/>
          <w:numId w:val="4"/>
        </w:numPr>
        <w:tabs>
          <w:tab w:val="left" w:pos="1276"/>
        </w:tabs>
        <w:spacing w:beforeLines="50" w:before="180" w:afterLines="50" w:after="180" w:line="0" w:lineRule="atLeast"/>
        <w:ind w:leftChars="0" w:left="1276" w:hanging="567"/>
        <w:rPr>
          <w:rFonts w:ascii="Times New Roman" w:eastAsia="標楷體" w:hAnsi="Times New Roman" w:cs="Times New Roman"/>
        </w:rPr>
      </w:pP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進四技核定招生人數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587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人，實際註冊人數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425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人（不含外加特殊生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6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人），缺額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162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人，註冊率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72.4%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，較去年下降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7.0%</w:t>
      </w:r>
      <w:r w:rsidRPr="001A38E2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。</w:t>
      </w:r>
    </w:p>
    <w:p w:rsidR="002E395E" w:rsidRPr="002E395E" w:rsidRDefault="002E395E" w:rsidP="002E395E">
      <w:pPr>
        <w:tabs>
          <w:tab w:val="left" w:pos="1276"/>
        </w:tabs>
        <w:spacing w:beforeLines="50" w:before="180" w:afterLines="50" w:after="180" w:line="0" w:lineRule="atLeast"/>
        <w:rPr>
          <w:rFonts w:ascii="Times New Roman" w:eastAsia="標楷體" w:hAnsi="Times New Roman" w:cs="Times New Roman"/>
        </w:rPr>
      </w:pPr>
      <w:r w:rsidRPr="002E395E">
        <w:rPr>
          <w:rFonts w:ascii="Times New Roman" w:eastAsia="標楷體" w:hAnsi="Times New Roman" w:cs="Times New Roman"/>
          <w:color w:val="000000"/>
          <w:sz w:val="26"/>
          <w:szCs w:val="26"/>
        </w:rPr>
        <w:t>表</w:t>
      </w:r>
      <w:proofErr w:type="gramStart"/>
      <w:r w:rsidRPr="002E395E">
        <w:rPr>
          <w:rFonts w:ascii="Times New Roman" w:eastAsia="標楷體" w:hAnsi="Times New Roman" w:cs="Times New Roman"/>
          <w:color w:val="000000"/>
          <w:sz w:val="26"/>
          <w:szCs w:val="26"/>
        </w:rPr>
        <w:t>一</w:t>
      </w:r>
      <w:proofErr w:type="gramEnd"/>
      <w:r w:rsidRPr="002E395E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Pr="002E395E">
        <w:rPr>
          <w:rFonts w:ascii="Times New Roman" w:eastAsia="標楷體" w:hAnsi="Times New Roman" w:cs="Times New Roman"/>
          <w:color w:val="000000"/>
          <w:sz w:val="26"/>
          <w:szCs w:val="26"/>
        </w:rPr>
        <w:t>101-104</w:t>
      </w:r>
      <w:r w:rsidRPr="002E395E">
        <w:rPr>
          <w:rFonts w:ascii="Times New Roman" w:eastAsia="標楷體" w:hAnsi="Times New Roman" w:cs="Times New Roman"/>
          <w:color w:val="000000"/>
          <w:sz w:val="26"/>
          <w:szCs w:val="26"/>
        </w:rPr>
        <w:t>註冊率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385"/>
        <w:gridCol w:w="1385"/>
        <w:gridCol w:w="1385"/>
        <w:gridCol w:w="1384"/>
        <w:gridCol w:w="1384"/>
        <w:gridCol w:w="1386"/>
      </w:tblGrid>
      <w:tr w:rsidR="002E395E" w:rsidRPr="002E395E" w:rsidTr="0014499C">
        <w:trPr>
          <w:trHeight w:val="477"/>
          <w:tblHeader/>
          <w:jc w:val="center"/>
        </w:trPr>
        <w:tc>
          <w:tcPr>
            <w:tcW w:w="7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學制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395E" w:rsidRPr="002E395E" w:rsidRDefault="002E395E" w:rsidP="0014499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104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</w:t>
            </w:r>
          </w:p>
          <w:p w:rsidR="002E395E" w:rsidRPr="002E395E" w:rsidRDefault="002E395E" w:rsidP="0014499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學期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395E" w:rsidRPr="002E395E" w:rsidRDefault="002E395E" w:rsidP="0014499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103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學期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395E" w:rsidRPr="002E395E" w:rsidRDefault="002E395E" w:rsidP="0014499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103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</w:t>
            </w:r>
          </w:p>
          <w:p w:rsidR="002E395E" w:rsidRPr="002E395E" w:rsidRDefault="002E395E" w:rsidP="0014499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學期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395E" w:rsidRPr="002E395E" w:rsidRDefault="002E395E" w:rsidP="0014499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102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學期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395E" w:rsidRPr="002E395E" w:rsidRDefault="002E395E" w:rsidP="0014499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102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學期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:rsidR="002E395E" w:rsidRPr="002E395E" w:rsidRDefault="002E395E" w:rsidP="0014499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101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2E395E">
              <w:rPr>
                <w:rFonts w:ascii="Times New Roman" w:eastAsia="標楷體" w:hAnsi="Times New Roman" w:cs="Times New Roman"/>
                <w:color w:val="000000"/>
                <w:kern w:val="0"/>
              </w:rPr>
              <w:t>學期</w:t>
            </w:r>
          </w:p>
        </w:tc>
      </w:tr>
      <w:tr w:rsidR="002E395E" w:rsidRPr="002E395E" w:rsidTr="0014499C">
        <w:trPr>
          <w:trHeight w:val="396"/>
          <w:jc w:val="center"/>
        </w:trPr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日四技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92.9%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93.8%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95.0%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E395E" w:rsidRPr="002E395E" w:rsidRDefault="002E395E" w:rsidP="0014499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95.9%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92.3%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88.1%</w:t>
            </w:r>
          </w:p>
        </w:tc>
      </w:tr>
      <w:tr w:rsidR="002E395E" w:rsidRPr="002E395E" w:rsidTr="0014499C">
        <w:trPr>
          <w:trHeight w:val="396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日二技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100%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100%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5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87.5%</w:t>
            </w:r>
          </w:p>
        </w:tc>
      </w:tr>
      <w:tr w:rsidR="002E395E" w:rsidRPr="002E395E" w:rsidTr="0014499C">
        <w:trPr>
          <w:trHeight w:val="396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日五專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75.0%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100.0%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100%</w:t>
            </w:r>
          </w:p>
        </w:tc>
        <w:tc>
          <w:tcPr>
            <w:tcW w:w="715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</w:tr>
      <w:tr w:rsidR="002E395E" w:rsidRPr="002E395E" w:rsidTr="0014499C">
        <w:trPr>
          <w:trHeight w:val="396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進二技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0%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NA</w:t>
            </w:r>
          </w:p>
        </w:tc>
        <w:tc>
          <w:tcPr>
            <w:tcW w:w="715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60%</w:t>
            </w:r>
          </w:p>
        </w:tc>
      </w:tr>
      <w:tr w:rsidR="002E395E" w:rsidRPr="002E395E" w:rsidTr="0014499C">
        <w:trPr>
          <w:trHeight w:val="396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進四技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90.9%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92.3%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91.8%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91.3%</w:t>
            </w:r>
          </w:p>
        </w:tc>
        <w:tc>
          <w:tcPr>
            <w:tcW w:w="714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84.0%</w:t>
            </w:r>
          </w:p>
        </w:tc>
        <w:tc>
          <w:tcPr>
            <w:tcW w:w="715" w:type="pct"/>
            <w:vAlign w:val="center"/>
          </w:tcPr>
          <w:p w:rsidR="002E395E" w:rsidRPr="002E395E" w:rsidRDefault="002E395E" w:rsidP="00144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395E">
              <w:rPr>
                <w:rFonts w:ascii="Times New Roman" w:eastAsia="標楷體" w:hAnsi="Times New Roman" w:cs="Times New Roman"/>
                <w:color w:val="000000"/>
              </w:rPr>
              <w:t>82.6%</w:t>
            </w:r>
          </w:p>
        </w:tc>
      </w:tr>
    </w:tbl>
    <w:p w:rsidR="002E395E" w:rsidRPr="001A38E2" w:rsidRDefault="002E395E" w:rsidP="002E395E">
      <w:pPr>
        <w:pStyle w:val="a3"/>
        <w:tabs>
          <w:tab w:val="left" w:pos="1276"/>
        </w:tabs>
        <w:spacing w:beforeLines="50" w:before="180" w:afterLines="50" w:after="180" w:line="0" w:lineRule="atLeast"/>
        <w:ind w:leftChars="0" w:left="1276"/>
        <w:rPr>
          <w:rFonts w:ascii="Times New Roman" w:eastAsia="標楷體" w:hAnsi="Times New Roman" w:cs="Times New Roman"/>
        </w:rPr>
      </w:pPr>
    </w:p>
    <w:p w:rsidR="004F517C" w:rsidRDefault="004F517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4F517C" w:rsidRPr="00F9455E" w:rsidRDefault="004F517C" w:rsidP="004F517C">
      <w:pPr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F9455E">
        <w:rPr>
          <w:rFonts w:ascii="Times New Roman" w:eastAsia="標楷體" w:hAnsi="Times New Roman" w:cs="Times New Roman"/>
          <w:b/>
          <w:sz w:val="26"/>
          <w:szCs w:val="26"/>
          <w:u w:val="single"/>
        </w:rPr>
        <w:lastRenderedPageBreak/>
        <w:t>範例</w:t>
      </w:r>
      <w:r w:rsidRPr="00F9455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2</w:t>
      </w:r>
      <w:r w:rsidRPr="00F9455E">
        <w:rPr>
          <w:rFonts w:ascii="Times New Roman" w:eastAsia="標楷體" w:hAnsi="Times New Roman" w:cs="Times New Roman"/>
          <w:b/>
          <w:sz w:val="26"/>
          <w:szCs w:val="26"/>
          <w:u w:val="single"/>
        </w:rPr>
        <w:t>：</w:t>
      </w:r>
      <w:r w:rsidRPr="00F9455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(</w:t>
      </w:r>
      <w:r w:rsidRPr="00F9455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學院</w:t>
      </w:r>
      <w:r w:rsidRPr="00F9455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)</w:t>
      </w:r>
    </w:p>
    <w:p w:rsidR="00D51A2E" w:rsidRPr="00D51A2E" w:rsidRDefault="00D51A2E" w:rsidP="00D51A2E">
      <w:pPr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4F517C" w:rsidRPr="00F9455E" w:rsidRDefault="004F517C" w:rsidP="00F9455E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851" w:hanging="426"/>
        <w:rPr>
          <w:rFonts w:ascii="Times New Roman" w:eastAsia="標楷體" w:hAnsi="Times New Roman" w:cs="Times New Roman"/>
          <w:sz w:val="26"/>
          <w:szCs w:val="26"/>
        </w:rPr>
      </w:pPr>
      <w:r w:rsidRPr="00D51A2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課程與教學</w:t>
      </w:r>
      <w:r w:rsidRPr="00D51A2E">
        <w:rPr>
          <w:rFonts w:ascii="Times New Roman" w:eastAsia="標楷體" w:hAnsi="Times New Roman" w:cs="Times New Roman" w:hint="eastAsia"/>
          <w:color w:val="FF00FF"/>
          <w:szCs w:val="24"/>
        </w:rPr>
        <w:t>(</w:t>
      </w:r>
      <w:r w:rsidRPr="00D51A2E">
        <w:rPr>
          <w:rFonts w:ascii="Times New Roman" w:eastAsia="標楷體" w:hAnsi="Times New Roman" w:cs="Times New Roman" w:hint="eastAsia"/>
          <w:color w:val="FF00FF"/>
          <w:szCs w:val="24"/>
        </w:rPr>
        <w:t>如無資料，則填「</w:t>
      </w:r>
      <w:r w:rsidR="00D51A2E">
        <w:rPr>
          <w:rFonts w:ascii="Times New Roman" w:eastAsia="標楷體" w:hAnsi="Times New Roman" w:cs="Times New Roman" w:hint="eastAsia"/>
          <w:color w:val="FF00FF"/>
          <w:szCs w:val="24"/>
        </w:rPr>
        <w:t>(</w:t>
      </w:r>
      <w:r w:rsidRPr="00D51A2E">
        <w:rPr>
          <w:rFonts w:ascii="Times New Roman" w:eastAsia="標楷體" w:hAnsi="Times New Roman" w:cs="Times New Roman" w:hint="eastAsia"/>
          <w:color w:val="FF00FF"/>
          <w:szCs w:val="24"/>
        </w:rPr>
        <w:t>無</w:t>
      </w:r>
      <w:r w:rsidR="00D51A2E">
        <w:rPr>
          <w:rFonts w:ascii="Times New Roman" w:eastAsia="標楷體" w:hAnsi="Times New Roman" w:cs="Times New Roman" w:hint="eastAsia"/>
          <w:color w:val="FF00FF"/>
          <w:szCs w:val="24"/>
        </w:rPr>
        <w:t>)</w:t>
      </w:r>
      <w:r w:rsidRPr="00D51A2E">
        <w:rPr>
          <w:rFonts w:ascii="Times New Roman" w:eastAsia="標楷體" w:hAnsi="Times New Roman" w:cs="Times New Roman" w:hint="eastAsia"/>
          <w:color w:val="FF00FF"/>
          <w:szCs w:val="24"/>
        </w:rPr>
        <w:t>」</w:t>
      </w:r>
      <w:r w:rsidRPr="00D51A2E">
        <w:rPr>
          <w:rFonts w:ascii="Times New Roman" w:eastAsia="標楷體" w:hAnsi="Times New Roman" w:cs="Times New Roman" w:hint="eastAsia"/>
          <w:color w:val="FF00FF"/>
          <w:szCs w:val="24"/>
        </w:rPr>
        <w:t>)</w:t>
      </w:r>
    </w:p>
    <w:p w:rsidR="004F517C" w:rsidRPr="00F9455E" w:rsidRDefault="004F517C" w:rsidP="00F9455E">
      <w:pPr>
        <w:pStyle w:val="a3"/>
        <w:spacing w:beforeLines="50" w:before="180" w:afterLines="50" w:after="180" w:line="0" w:lineRule="atLeast"/>
        <w:ind w:leftChars="0" w:left="993"/>
        <w:rPr>
          <w:rFonts w:ascii="Times New Roman" w:eastAsia="標楷體" w:hAnsi="Times New Roman" w:cs="Times New Roman"/>
          <w:sz w:val="26"/>
          <w:szCs w:val="26"/>
        </w:rPr>
      </w:pPr>
      <w:r w:rsidRPr="00F9455E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英語教學中心</w:t>
      </w:r>
      <w:r w:rsidRPr="00D51A2E">
        <w:rPr>
          <w:rFonts w:ascii="Times New Roman" w:eastAsia="標楷體" w:hAnsi="Times New Roman" w:cs="Times New Roman" w:hint="eastAsia"/>
          <w:color w:val="FF00FF"/>
          <w:szCs w:val="24"/>
        </w:rPr>
        <w:t>(</w:t>
      </w:r>
      <w:r w:rsidRPr="00D51A2E">
        <w:rPr>
          <w:rFonts w:ascii="Times New Roman" w:eastAsia="標楷體" w:hAnsi="Times New Roman" w:cs="Times New Roman" w:hint="eastAsia"/>
          <w:color w:val="FF00FF"/>
          <w:szCs w:val="24"/>
        </w:rPr>
        <w:t>加字元框線；如無此項，則從「一、」開始</w:t>
      </w:r>
      <w:r w:rsidRPr="00D51A2E">
        <w:rPr>
          <w:rFonts w:ascii="Times New Roman" w:eastAsia="標楷體" w:hAnsi="Times New Roman" w:cs="Times New Roman" w:hint="eastAsia"/>
          <w:color w:val="FF00FF"/>
          <w:szCs w:val="24"/>
        </w:rPr>
        <w:t>)</w:t>
      </w:r>
    </w:p>
    <w:p w:rsidR="004F517C" w:rsidRPr="00F9455E" w:rsidRDefault="00D51A2E" w:rsidP="00F9455E">
      <w:pPr>
        <w:pStyle w:val="a3"/>
        <w:numPr>
          <w:ilvl w:val="0"/>
          <w:numId w:val="16"/>
        </w:numPr>
        <w:tabs>
          <w:tab w:val="left" w:pos="1560"/>
        </w:tabs>
        <w:spacing w:beforeLines="50" w:before="180" w:afterLines="50" w:after="180" w:line="0" w:lineRule="atLeast"/>
        <w:ind w:leftChars="0" w:left="1560" w:hanging="567"/>
        <w:rPr>
          <w:rFonts w:ascii="Times New Roman" w:eastAsia="標楷體" w:hAnsi="Times New Roman"/>
          <w:sz w:val="26"/>
          <w:szCs w:val="26"/>
        </w:rPr>
      </w:pPr>
      <w:r w:rsidRPr="00585953">
        <w:rPr>
          <w:rFonts w:ascii="Times New Roman" w:eastAsia="標楷體" w:hAnsi="Times New Roman"/>
          <w:sz w:val="26"/>
          <w:szCs w:val="26"/>
        </w:rPr>
        <w:t>英語教學中心進四技共同英語課程，於</w:t>
      </w:r>
      <w:r w:rsidRPr="00585953">
        <w:rPr>
          <w:rFonts w:ascii="Times New Roman" w:eastAsia="標楷體" w:hAnsi="Times New Roman"/>
          <w:sz w:val="26"/>
          <w:szCs w:val="26"/>
        </w:rPr>
        <w:t>10</w:t>
      </w:r>
      <w:r w:rsidRPr="00585953">
        <w:rPr>
          <w:rFonts w:ascii="Times New Roman" w:eastAsia="標楷體" w:hAnsi="Times New Roman"/>
          <w:sz w:val="26"/>
          <w:szCs w:val="26"/>
        </w:rPr>
        <w:t>月</w:t>
      </w:r>
      <w:r w:rsidRPr="00585953">
        <w:rPr>
          <w:rFonts w:ascii="Times New Roman" w:eastAsia="標楷體" w:hAnsi="Times New Roman"/>
          <w:sz w:val="26"/>
          <w:szCs w:val="26"/>
        </w:rPr>
        <w:t>31</w:t>
      </w:r>
      <w:r w:rsidRPr="00585953">
        <w:rPr>
          <w:rFonts w:ascii="Times New Roman" w:eastAsia="標楷體" w:hAnsi="Times New Roman"/>
          <w:sz w:val="26"/>
          <w:szCs w:val="26"/>
        </w:rPr>
        <w:t>日進行課程分段能力指標撰寫，已完成</w:t>
      </w:r>
      <w:r w:rsidRPr="00585953">
        <w:rPr>
          <w:rFonts w:ascii="Times New Roman" w:eastAsia="標楷體" w:hAnsi="Times New Roman"/>
          <w:sz w:val="26"/>
          <w:szCs w:val="26"/>
        </w:rPr>
        <w:t>12</w:t>
      </w:r>
      <w:r w:rsidRPr="00585953">
        <w:rPr>
          <w:rFonts w:ascii="Times New Roman" w:eastAsia="標楷體" w:hAnsi="Times New Roman"/>
          <w:sz w:val="26"/>
          <w:szCs w:val="26"/>
        </w:rPr>
        <w:t>門課程初稿。</w:t>
      </w:r>
    </w:p>
    <w:p w:rsidR="004F517C" w:rsidRPr="00F9455E" w:rsidRDefault="00D51A2E" w:rsidP="00F9455E">
      <w:pPr>
        <w:pStyle w:val="a3"/>
        <w:numPr>
          <w:ilvl w:val="0"/>
          <w:numId w:val="17"/>
        </w:numPr>
        <w:tabs>
          <w:tab w:val="left" w:pos="2127"/>
        </w:tabs>
        <w:spacing w:beforeLines="50" w:before="180" w:afterLines="50" w:after="180" w:line="0" w:lineRule="atLeast"/>
        <w:ind w:leftChars="0" w:left="2127" w:hanging="567"/>
        <w:rPr>
          <w:rFonts w:ascii="Times New Roman" w:eastAsia="標楷體" w:hAnsi="Times New Roman" w:cs="Times New Roman"/>
          <w:sz w:val="26"/>
          <w:szCs w:val="26"/>
        </w:rPr>
      </w:pPr>
      <w:r w:rsidRPr="00DB78AF">
        <w:rPr>
          <w:rFonts w:ascii="Times New Roman" w:eastAsia="標楷體" w:hAnsi="Times New Roman"/>
          <w:sz w:val="26"/>
          <w:szCs w:val="26"/>
        </w:rPr>
        <w:t>英語教學中心於</w:t>
      </w:r>
      <w:r w:rsidRPr="00DB78AF">
        <w:rPr>
          <w:rFonts w:ascii="Times New Roman" w:eastAsia="標楷體" w:hAnsi="Times New Roman"/>
          <w:sz w:val="26"/>
          <w:szCs w:val="26"/>
        </w:rPr>
        <w:t>10</w:t>
      </w:r>
      <w:r w:rsidRPr="00DB78AF">
        <w:rPr>
          <w:rFonts w:ascii="Times New Roman" w:eastAsia="標楷體" w:hAnsi="Times New Roman"/>
          <w:sz w:val="26"/>
          <w:szCs w:val="26"/>
        </w:rPr>
        <w:t>月</w:t>
      </w:r>
      <w:r w:rsidRPr="00DB78AF">
        <w:rPr>
          <w:rFonts w:ascii="Times New Roman" w:eastAsia="標楷體" w:hAnsi="Times New Roman"/>
          <w:sz w:val="26"/>
          <w:szCs w:val="26"/>
        </w:rPr>
        <w:t>31</w:t>
      </w:r>
      <w:r w:rsidRPr="00DB78AF">
        <w:rPr>
          <w:rFonts w:ascii="Times New Roman" w:eastAsia="標楷體" w:hAnsi="Times New Roman"/>
          <w:sz w:val="26"/>
          <w:szCs w:val="26"/>
        </w:rPr>
        <w:t>日完成新進教師隨堂觀察與教學評量，且於課後一周內由教評委員與新進老師晤談，並給予教學建議。</w:t>
      </w:r>
    </w:p>
    <w:p w:rsidR="004F517C" w:rsidRPr="00F9455E" w:rsidRDefault="004F517C" w:rsidP="00F9455E">
      <w:pPr>
        <w:pStyle w:val="a3"/>
        <w:numPr>
          <w:ilvl w:val="0"/>
          <w:numId w:val="17"/>
        </w:numPr>
        <w:tabs>
          <w:tab w:val="left" w:pos="2127"/>
        </w:tabs>
        <w:spacing w:beforeLines="50" w:before="180" w:afterLines="50" w:after="180" w:line="0" w:lineRule="atLeast"/>
        <w:ind w:leftChars="0" w:left="2127" w:hanging="567"/>
        <w:rPr>
          <w:rFonts w:ascii="Times New Roman" w:eastAsia="標楷體" w:hAnsi="Times New Roman" w:cs="Times New Roman"/>
          <w:sz w:val="26"/>
          <w:szCs w:val="26"/>
        </w:rPr>
      </w:pPr>
      <w:r w:rsidRPr="00F9455E">
        <w:rPr>
          <w:rFonts w:ascii="Times New Roman" w:eastAsia="標楷體" w:hAnsi="Times New Roman" w:cs="Times New Roman" w:hint="eastAsia"/>
          <w:sz w:val="26"/>
          <w:szCs w:val="26"/>
        </w:rPr>
        <w:t>…</w:t>
      </w:r>
      <w:proofErr w:type="gramStart"/>
      <w:r w:rsidRPr="00F9455E">
        <w:rPr>
          <w:rFonts w:ascii="Times New Roman" w:eastAsia="標楷體" w:hAnsi="Times New Roman" w:cs="Times New Roman" w:hint="eastAsia"/>
          <w:sz w:val="26"/>
          <w:szCs w:val="26"/>
        </w:rPr>
        <w:t>…</w:t>
      </w:r>
      <w:proofErr w:type="gramEnd"/>
    </w:p>
    <w:p w:rsidR="004F517C" w:rsidRPr="00F9455E" w:rsidRDefault="00D51A2E" w:rsidP="00F9455E">
      <w:pPr>
        <w:pStyle w:val="a3"/>
        <w:numPr>
          <w:ilvl w:val="0"/>
          <w:numId w:val="18"/>
        </w:numPr>
        <w:spacing w:beforeLines="50" w:before="180" w:afterLines="50" w:after="180" w:line="0" w:lineRule="atLeast"/>
        <w:ind w:leftChars="0" w:left="2268" w:rightChars="-59" w:right="-142" w:hanging="283"/>
        <w:rPr>
          <w:rFonts w:ascii="Times New Roman" w:eastAsia="標楷體" w:hAnsi="Times New Roman" w:cs="Times New Roman"/>
          <w:bCs/>
          <w:sz w:val="26"/>
          <w:szCs w:val="26"/>
        </w:rPr>
      </w:pPr>
      <w:r w:rsidRPr="00DB78AF">
        <w:rPr>
          <w:rFonts w:ascii="Times New Roman" w:eastAsia="標楷體" w:hAnsi="Times New Roman"/>
          <w:sz w:val="26"/>
          <w:szCs w:val="26"/>
        </w:rPr>
        <w:t>英語教學中心於</w:t>
      </w:r>
      <w:r w:rsidRPr="00DB78AF">
        <w:rPr>
          <w:rFonts w:ascii="Times New Roman" w:eastAsia="標楷體" w:hAnsi="Times New Roman"/>
          <w:sz w:val="26"/>
          <w:szCs w:val="26"/>
        </w:rPr>
        <w:t>11</w:t>
      </w:r>
      <w:r w:rsidRPr="00DB78AF">
        <w:rPr>
          <w:rFonts w:ascii="Times New Roman" w:eastAsia="標楷體" w:hAnsi="Times New Roman"/>
          <w:sz w:val="26"/>
          <w:szCs w:val="26"/>
        </w:rPr>
        <w:t>月</w:t>
      </w:r>
      <w:r w:rsidRPr="00DB78AF">
        <w:rPr>
          <w:rFonts w:ascii="Times New Roman" w:eastAsia="標楷體" w:hAnsi="Times New Roman"/>
          <w:sz w:val="26"/>
          <w:szCs w:val="26"/>
        </w:rPr>
        <w:t>12</w:t>
      </w:r>
      <w:r w:rsidRPr="00DB78AF">
        <w:rPr>
          <w:rFonts w:ascii="Times New Roman" w:eastAsia="標楷體" w:hAnsi="Times New Roman"/>
          <w:sz w:val="26"/>
          <w:szCs w:val="26"/>
        </w:rPr>
        <w:t>日召開教學卓越計畫「英語共同教材」第二次會議，確認教材主題。</w:t>
      </w:r>
    </w:p>
    <w:p w:rsidR="004F517C" w:rsidRDefault="004F517C" w:rsidP="00F9455E">
      <w:pPr>
        <w:pStyle w:val="a3"/>
        <w:numPr>
          <w:ilvl w:val="0"/>
          <w:numId w:val="18"/>
        </w:numPr>
        <w:spacing w:beforeLines="50" w:before="180" w:afterLines="50" w:after="180" w:line="0" w:lineRule="atLeast"/>
        <w:ind w:leftChars="0" w:left="2268" w:hanging="283"/>
        <w:rPr>
          <w:rFonts w:ascii="Times New Roman" w:eastAsia="標楷體" w:hAnsi="Times New Roman" w:cs="Times New Roman"/>
          <w:sz w:val="26"/>
          <w:szCs w:val="26"/>
        </w:rPr>
      </w:pPr>
      <w:r w:rsidRPr="00F9455E">
        <w:rPr>
          <w:rFonts w:ascii="Times New Roman" w:eastAsia="標楷體" w:hAnsi="Times New Roman" w:cs="Times New Roman" w:hint="eastAsia"/>
          <w:sz w:val="26"/>
          <w:szCs w:val="26"/>
        </w:rPr>
        <w:t>…</w:t>
      </w:r>
      <w:proofErr w:type="gramStart"/>
      <w:r w:rsidRPr="00F9455E">
        <w:rPr>
          <w:rFonts w:ascii="Times New Roman" w:eastAsia="標楷體" w:hAnsi="Times New Roman" w:cs="Times New Roman" w:hint="eastAsia"/>
          <w:sz w:val="26"/>
          <w:szCs w:val="26"/>
        </w:rPr>
        <w:t>…</w:t>
      </w:r>
      <w:proofErr w:type="gramEnd"/>
    </w:p>
    <w:p w:rsidR="00D51A2E" w:rsidRDefault="00D51A2E" w:rsidP="00D51A2E">
      <w:pPr>
        <w:pStyle w:val="a3"/>
        <w:numPr>
          <w:ilvl w:val="0"/>
          <w:numId w:val="16"/>
        </w:numPr>
        <w:tabs>
          <w:tab w:val="left" w:pos="1560"/>
        </w:tabs>
        <w:spacing w:beforeLines="50" w:before="180" w:afterLines="50" w:after="180" w:line="0" w:lineRule="atLeast"/>
        <w:ind w:leftChars="0" w:left="1560" w:hanging="567"/>
        <w:rPr>
          <w:rFonts w:ascii="Times New Roman" w:eastAsia="標楷體" w:hAnsi="Times New Roman" w:cs="Times New Roman"/>
          <w:sz w:val="26"/>
          <w:szCs w:val="26"/>
        </w:rPr>
      </w:pPr>
      <w:r w:rsidRPr="00FC2825">
        <w:rPr>
          <w:rFonts w:ascii="Times New Roman" w:eastAsia="標楷體" w:hAnsi="Times New Roman"/>
          <w:sz w:val="26"/>
          <w:szCs w:val="26"/>
        </w:rPr>
        <w:t>國際商務英語學士學位學程</w:t>
      </w:r>
      <w:r w:rsidRPr="00627350">
        <w:rPr>
          <w:rFonts w:ascii="Times New Roman" w:eastAsia="標楷體" w:hAnsi="Times New Roman"/>
          <w:sz w:val="26"/>
          <w:szCs w:val="26"/>
        </w:rPr>
        <w:t>於</w:t>
      </w:r>
      <w:r w:rsidRPr="00627350">
        <w:rPr>
          <w:rFonts w:ascii="Times New Roman" w:eastAsia="標楷體" w:hAnsi="Times New Roman"/>
          <w:sz w:val="26"/>
          <w:szCs w:val="26"/>
        </w:rPr>
        <w:t>104</w:t>
      </w:r>
      <w:r w:rsidRPr="00627350">
        <w:rPr>
          <w:rFonts w:ascii="Times New Roman" w:eastAsia="標楷體" w:hAnsi="Times New Roman"/>
          <w:sz w:val="26"/>
          <w:szCs w:val="26"/>
        </w:rPr>
        <w:t>年</w:t>
      </w:r>
      <w:r w:rsidRPr="00627350">
        <w:rPr>
          <w:rFonts w:ascii="Times New Roman" w:eastAsia="標楷體" w:hAnsi="Times New Roman"/>
          <w:sz w:val="26"/>
          <w:szCs w:val="26"/>
        </w:rPr>
        <w:t>10</w:t>
      </w:r>
      <w:r w:rsidRPr="00627350">
        <w:rPr>
          <w:rFonts w:ascii="Times New Roman" w:eastAsia="標楷體" w:hAnsi="Times New Roman"/>
          <w:sz w:val="26"/>
          <w:szCs w:val="26"/>
        </w:rPr>
        <w:t>月</w:t>
      </w:r>
      <w:r w:rsidRPr="00627350">
        <w:rPr>
          <w:rFonts w:ascii="Times New Roman" w:eastAsia="標楷體" w:hAnsi="Times New Roman"/>
          <w:sz w:val="26"/>
          <w:szCs w:val="26"/>
        </w:rPr>
        <w:t>26</w:t>
      </w:r>
      <w:r w:rsidRPr="00627350">
        <w:rPr>
          <w:rFonts w:ascii="Times New Roman" w:eastAsia="標楷體" w:hAnsi="Times New Roman"/>
          <w:sz w:val="26"/>
          <w:szCs w:val="26"/>
        </w:rPr>
        <w:t>日召開第二次課程規劃小組會議</w:t>
      </w:r>
      <w:r>
        <w:rPr>
          <w:rFonts w:ascii="Times New Roman" w:eastAsia="標楷體" w:hAnsi="Times New Roman" w:hint="eastAsia"/>
          <w:sz w:val="26"/>
          <w:szCs w:val="26"/>
        </w:rPr>
        <w:t>及事務會議</w:t>
      </w:r>
      <w:r w:rsidRPr="00627350">
        <w:rPr>
          <w:rFonts w:ascii="Times New Roman" w:eastAsia="標楷體" w:hAnsi="Times New Roman"/>
          <w:sz w:val="26"/>
          <w:szCs w:val="26"/>
        </w:rPr>
        <w:t>。</w:t>
      </w:r>
    </w:p>
    <w:p w:rsidR="00F9455E" w:rsidRPr="00D51A2E" w:rsidRDefault="00F9455E" w:rsidP="00F9455E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851" w:hanging="426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D51A2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學生輔導</w:t>
      </w:r>
    </w:p>
    <w:p w:rsidR="00F9455E" w:rsidRPr="00F9455E" w:rsidRDefault="00F9455E" w:rsidP="00F9455E">
      <w:pPr>
        <w:pStyle w:val="a3"/>
        <w:spacing w:beforeLines="50" w:before="180" w:afterLines="50" w:after="180" w:line="0" w:lineRule="atLeast"/>
        <w:ind w:leftChars="0" w:left="99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無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F9455E" w:rsidRPr="00D51A2E" w:rsidRDefault="00F9455E" w:rsidP="00F9455E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851" w:hanging="426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D51A2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學術研究與產學合作</w:t>
      </w:r>
    </w:p>
    <w:p w:rsidR="00F9455E" w:rsidRPr="00F9455E" w:rsidRDefault="00F9455E" w:rsidP="00F9455E">
      <w:pPr>
        <w:pStyle w:val="a3"/>
        <w:spacing w:beforeLines="50" w:before="180" w:afterLines="50" w:after="180" w:line="0" w:lineRule="atLeast"/>
        <w:ind w:leftChars="0" w:left="99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無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F9455E" w:rsidRPr="00D51A2E" w:rsidRDefault="00F9455E" w:rsidP="00F9455E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851" w:hanging="426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D51A2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國際交流合作</w:t>
      </w:r>
    </w:p>
    <w:p w:rsidR="00F9455E" w:rsidRPr="00F9455E" w:rsidRDefault="00F9455E" w:rsidP="00F9455E">
      <w:pPr>
        <w:pStyle w:val="a3"/>
        <w:numPr>
          <w:ilvl w:val="0"/>
          <w:numId w:val="23"/>
        </w:numPr>
        <w:tabs>
          <w:tab w:val="left" w:pos="1560"/>
        </w:tabs>
        <w:spacing w:beforeLines="50" w:before="180" w:afterLines="50" w:after="180" w:line="0" w:lineRule="atLeast"/>
        <w:ind w:leftChars="0" w:left="1560" w:hanging="567"/>
        <w:rPr>
          <w:rFonts w:ascii="Times New Roman" w:eastAsia="標楷體" w:hAnsi="Times New Roman" w:cs="Times New Roman"/>
          <w:sz w:val="26"/>
          <w:szCs w:val="26"/>
        </w:rPr>
      </w:pPr>
      <w:r w:rsidRPr="00F9455E">
        <w:rPr>
          <w:rFonts w:ascii="Times New Roman" w:eastAsia="標楷體" w:hAnsi="Times New Roman" w:cs="Times New Roman"/>
          <w:sz w:val="26"/>
          <w:szCs w:val="26"/>
        </w:rPr>
        <w:t>英國語文系「</w:t>
      </w:r>
      <w:r w:rsidRPr="00F9455E">
        <w:rPr>
          <w:rFonts w:ascii="Times New Roman" w:eastAsia="標楷體" w:hAnsi="Times New Roman" w:cs="Times New Roman"/>
          <w:sz w:val="26"/>
          <w:szCs w:val="26"/>
        </w:rPr>
        <w:t>103-104</w:t>
      </w:r>
      <w:r w:rsidRPr="00F9455E">
        <w:rPr>
          <w:rFonts w:ascii="Times New Roman" w:eastAsia="標楷體" w:hAnsi="Times New Roman" w:cs="Times New Roman"/>
          <w:sz w:val="26"/>
          <w:szCs w:val="26"/>
        </w:rPr>
        <w:t>學年度產業學院－國際商業行銷學分學程」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F9455E">
        <w:rPr>
          <w:rFonts w:ascii="Times New Roman" w:eastAsia="標楷體" w:hAnsi="Times New Roman" w:cs="Times New Roman"/>
          <w:sz w:val="26"/>
          <w:szCs w:val="26"/>
        </w:rPr>
        <w:t>第二年計畫目前執行順利，說明如下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F9455E" w:rsidRPr="00F9455E" w:rsidRDefault="00F9455E" w:rsidP="00F9455E">
      <w:pPr>
        <w:pStyle w:val="a3"/>
        <w:numPr>
          <w:ilvl w:val="0"/>
          <w:numId w:val="24"/>
        </w:numPr>
        <w:tabs>
          <w:tab w:val="left" w:pos="2127"/>
        </w:tabs>
        <w:spacing w:beforeLines="50" w:before="180" w:afterLines="50" w:after="180" w:line="0" w:lineRule="atLeast"/>
        <w:ind w:leftChars="0" w:left="2127" w:hanging="567"/>
        <w:rPr>
          <w:rFonts w:ascii="Times New Roman" w:eastAsia="標楷體" w:hAnsi="Times New Roman" w:cs="Times New Roman"/>
          <w:sz w:val="26"/>
          <w:szCs w:val="26"/>
        </w:rPr>
      </w:pPr>
      <w:r w:rsidRPr="00F9455E">
        <w:rPr>
          <w:rFonts w:ascii="Times New Roman" w:eastAsia="標楷體" w:hAnsi="Times New Roman" w:cs="Times New Roman"/>
          <w:sz w:val="26"/>
          <w:szCs w:val="26"/>
        </w:rPr>
        <w:t>商業談判技巧：全台晶像蔡奉吟課長與瑞儀光電為陳盈君副理分別於</w:t>
      </w:r>
      <w:r w:rsidRPr="00F9455E">
        <w:rPr>
          <w:rFonts w:ascii="Times New Roman" w:eastAsia="標楷體" w:hAnsi="Times New Roman" w:cs="Times New Roman"/>
          <w:sz w:val="26"/>
          <w:szCs w:val="26"/>
        </w:rPr>
        <w:t>104</w:t>
      </w:r>
      <w:r w:rsidRPr="00F9455E">
        <w:rPr>
          <w:rFonts w:ascii="Times New Roman" w:eastAsia="標楷體" w:hAnsi="Times New Roman" w:cs="Times New Roman"/>
          <w:sz w:val="26"/>
          <w:szCs w:val="26"/>
        </w:rPr>
        <w:t>年</w:t>
      </w:r>
      <w:r w:rsidRPr="00F9455E">
        <w:rPr>
          <w:rFonts w:ascii="Times New Roman" w:eastAsia="標楷體" w:hAnsi="Times New Roman" w:cs="Times New Roman"/>
          <w:sz w:val="26"/>
          <w:szCs w:val="26"/>
        </w:rPr>
        <w:t>10</w:t>
      </w:r>
      <w:r w:rsidRPr="00F9455E">
        <w:rPr>
          <w:rFonts w:ascii="Times New Roman" w:eastAsia="標楷體" w:hAnsi="Times New Roman" w:cs="Times New Roman"/>
          <w:sz w:val="26"/>
          <w:szCs w:val="26"/>
        </w:rPr>
        <w:t>月</w:t>
      </w:r>
      <w:r w:rsidRPr="00F9455E">
        <w:rPr>
          <w:rFonts w:ascii="Times New Roman" w:eastAsia="標楷體" w:hAnsi="Times New Roman" w:cs="Times New Roman"/>
          <w:sz w:val="26"/>
          <w:szCs w:val="26"/>
        </w:rPr>
        <w:t>27</w:t>
      </w:r>
      <w:r w:rsidRPr="00F9455E">
        <w:rPr>
          <w:rFonts w:ascii="Times New Roman" w:eastAsia="標楷體" w:hAnsi="Times New Roman" w:cs="Times New Roman"/>
          <w:sz w:val="26"/>
          <w:szCs w:val="26"/>
        </w:rPr>
        <w:t>日及</w:t>
      </w:r>
      <w:r w:rsidRPr="00F9455E">
        <w:rPr>
          <w:rFonts w:ascii="Times New Roman" w:eastAsia="標楷體" w:hAnsi="Times New Roman" w:cs="Times New Roman"/>
          <w:sz w:val="26"/>
          <w:szCs w:val="26"/>
        </w:rPr>
        <w:t xml:space="preserve"> 104</w:t>
      </w:r>
      <w:r w:rsidRPr="00F9455E">
        <w:rPr>
          <w:rFonts w:ascii="Times New Roman" w:eastAsia="標楷體" w:hAnsi="Times New Roman" w:cs="Times New Roman"/>
          <w:sz w:val="26"/>
          <w:szCs w:val="26"/>
        </w:rPr>
        <w:t>年</w:t>
      </w:r>
      <w:r w:rsidRPr="00F9455E">
        <w:rPr>
          <w:rFonts w:ascii="Times New Roman" w:eastAsia="標楷體" w:hAnsi="Times New Roman" w:cs="Times New Roman"/>
          <w:sz w:val="26"/>
          <w:szCs w:val="26"/>
        </w:rPr>
        <w:t>11</w:t>
      </w:r>
      <w:r w:rsidRPr="00F9455E">
        <w:rPr>
          <w:rFonts w:ascii="Times New Roman" w:eastAsia="標楷體" w:hAnsi="Times New Roman" w:cs="Times New Roman"/>
          <w:sz w:val="26"/>
          <w:szCs w:val="26"/>
        </w:rPr>
        <w:t>月</w:t>
      </w:r>
      <w:r w:rsidRPr="00F9455E">
        <w:rPr>
          <w:rFonts w:ascii="Times New Roman" w:eastAsia="標楷體" w:hAnsi="Times New Roman" w:cs="Times New Roman"/>
          <w:sz w:val="26"/>
          <w:szCs w:val="26"/>
        </w:rPr>
        <w:t>3</w:t>
      </w:r>
      <w:r w:rsidRPr="00F9455E">
        <w:rPr>
          <w:rFonts w:ascii="Times New Roman" w:eastAsia="標楷體" w:hAnsi="Times New Roman" w:cs="Times New Roman"/>
          <w:sz w:val="26"/>
          <w:szCs w:val="26"/>
        </w:rPr>
        <w:t>日完成第一次協同教學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F9455E" w:rsidRPr="00F9455E" w:rsidRDefault="00D51A2E" w:rsidP="00F9455E">
      <w:pPr>
        <w:pStyle w:val="a3"/>
        <w:numPr>
          <w:ilvl w:val="0"/>
          <w:numId w:val="24"/>
        </w:numPr>
        <w:tabs>
          <w:tab w:val="left" w:pos="2127"/>
        </w:tabs>
        <w:spacing w:beforeLines="50" w:before="180" w:afterLines="50" w:after="180" w:line="0" w:lineRule="atLeast"/>
        <w:ind w:leftChars="0" w:left="2127" w:hanging="567"/>
        <w:rPr>
          <w:rFonts w:ascii="Times New Roman" w:eastAsia="標楷體" w:hAnsi="Times New Roman" w:cs="Times New Roman"/>
          <w:sz w:val="26"/>
          <w:szCs w:val="26"/>
        </w:rPr>
      </w:pPr>
      <w:r w:rsidRPr="00D51A2E">
        <w:rPr>
          <w:rFonts w:ascii="Times New Roman" w:eastAsia="標楷體" w:hAnsi="Times New Roman" w:cs="Times New Roman"/>
          <w:sz w:val="26"/>
          <w:szCs w:val="26"/>
        </w:rPr>
        <w:t>跨文化管理：於</w:t>
      </w:r>
      <w:r w:rsidRPr="00D51A2E">
        <w:rPr>
          <w:rFonts w:ascii="Times New Roman" w:eastAsia="標楷體" w:hAnsi="Times New Roman" w:cs="Times New Roman"/>
          <w:sz w:val="26"/>
          <w:szCs w:val="26"/>
        </w:rPr>
        <w:t>104</w:t>
      </w:r>
      <w:r w:rsidRPr="00D51A2E">
        <w:rPr>
          <w:rFonts w:ascii="Times New Roman" w:eastAsia="標楷體" w:hAnsi="Times New Roman" w:cs="Times New Roman"/>
          <w:sz w:val="26"/>
          <w:szCs w:val="26"/>
        </w:rPr>
        <w:t>年</w:t>
      </w:r>
      <w:r w:rsidRPr="00D51A2E">
        <w:rPr>
          <w:rFonts w:ascii="Times New Roman" w:eastAsia="標楷體" w:hAnsi="Times New Roman" w:cs="Times New Roman"/>
          <w:sz w:val="26"/>
          <w:szCs w:val="26"/>
        </w:rPr>
        <w:t>11</w:t>
      </w:r>
      <w:r w:rsidRPr="00D51A2E">
        <w:rPr>
          <w:rFonts w:ascii="Times New Roman" w:eastAsia="標楷體" w:hAnsi="Times New Roman" w:cs="Times New Roman"/>
          <w:sz w:val="26"/>
          <w:szCs w:val="26"/>
        </w:rPr>
        <w:t>月</w:t>
      </w:r>
      <w:r w:rsidRPr="00D51A2E">
        <w:rPr>
          <w:rFonts w:ascii="Times New Roman" w:eastAsia="標楷體" w:hAnsi="Times New Roman" w:cs="Times New Roman"/>
          <w:sz w:val="26"/>
          <w:szCs w:val="26"/>
        </w:rPr>
        <w:t>05</w:t>
      </w:r>
      <w:r w:rsidRPr="00D51A2E">
        <w:rPr>
          <w:rFonts w:ascii="Times New Roman" w:eastAsia="標楷體" w:hAnsi="Times New Roman" w:cs="Times New Roman"/>
          <w:sz w:val="26"/>
          <w:szCs w:val="26"/>
        </w:rPr>
        <w:t>日完成第一次協同教學。</w:t>
      </w:r>
    </w:p>
    <w:p w:rsidR="00F9455E" w:rsidRPr="00F9455E" w:rsidRDefault="00D51A2E" w:rsidP="00F9455E">
      <w:pPr>
        <w:pStyle w:val="a3"/>
        <w:numPr>
          <w:ilvl w:val="0"/>
          <w:numId w:val="25"/>
        </w:numPr>
        <w:spacing w:beforeLines="50" w:before="180" w:afterLines="50" w:after="180" w:line="0" w:lineRule="atLeast"/>
        <w:ind w:leftChars="0" w:left="2268" w:hanging="283"/>
        <w:rPr>
          <w:rFonts w:ascii="Times New Roman" w:eastAsia="標楷體" w:hAnsi="Times New Roman" w:cs="Times New Roman"/>
          <w:bCs/>
          <w:sz w:val="26"/>
          <w:szCs w:val="26"/>
        </w:rPr>
      </w:pPr>
      <w:r w:rsidRPr="00E85264">
        <w:rPr>
          <w:rFonts w:ascii="Times New Roman" w:eastAsia="標楷體" w:hAnsi="Times New Roman"/>
          <w:sz w:val="26"/>
          <w:szCs w:val="26"/>
        </w:rPr>
        <w:t>英國語文系招生海報與中英文簡介已製作完成</w:t>
      </w:r>
      <w:r>
        <w:rPr>
          <w:rFonts w:ascii="Times New Roman" w:eastAsia="標楷體" w:hAnsi="Times New Roman" w:hint="eastAsia"/>
          <w:sz w:val="26"/>
          <w:szCs w:val="26"/>
        </w:rPr>
        <w:t>…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…</w:t>
      </w:r>
      <w:proofErr w:type="gramEnd"/>
    </w:p>
    <w:p w:rsidR="00F9455E" w:rsidRPr="00D51A2E" w:rsidRDefault="00D51A2E" w:rsidP="00F9455E">
      <w:pPr>
        <w:pStyle w:val="a3"/>
        <w:numPr>
          <w:ilvl w:val="0"/>
          <w:numId w:val="25"/>
        </w:numPr>
        <w:spacing w:beforeLines="50" w:before="180" w:afterLines="50" w:after="180" w:line="0" w:lineRule="atLeast"/>
        <w:ind w:leftChars="0" w:left="2268" w:hanging="283"/>
        <w:rPr>
          <w:rFonts w:ascii="Times New Roman" w:eastAsia="標楷體" w:hAnsi="Times New Roman" w:cs="Times New Roman"/>
          <w:sz w:val="26"/>
          <w:szCs w:val="26"/>
        </w:rPr>
      </w:pPr>
      <w:r w:rsidRPr="00E85264">
        <w:rPr>
          <w:rFonts w:ascii="Times New Roman" w:eastAsia="標楷體" w:hAnsi="Times New Roman"/>
          <w:sz w:val="26"/>
          <w:szCs w:val="26"/>
        </w:rPr>
        <w:t>碩士班招生活動分為校內及校外兩部分進行</w:t>
      </w:r>
      <w:r>
        <w:rPr>
          <w:rFonts w:ascii="Times New Roman" w:eastAsia="標楷體" w:hAnsi="Times New Roman" w:hint="eastAsia"/>
          <w:sz w:val="26"/>
          <w:szCs w:val="26"/>
        </w:rPr>
        <w:t>…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…</w:t>
      </w:r>
      <w:proofErr w:type="gramEnd"/>
    </w:p>
    <w:p w:rsidR="00D51A2E" w:rsidRDefault="00D51A2E" w:rsidP="00D51A2E">
      <w:pPr>
        <w:pStyle w:val="a3"/>
        <w:numPr>
          <w:ilvl w:val="0"/>
          <w:numId w:val="23"/>
        </w:numPr>
        <w:tabs>
          <w:tab w:val="left" w:pos="1560"/>
        </w:tabs>
        <w:spacing w:beforeLines="50" w:before="180" w:afterLines="50" w:after="180" w:line="0" w:lineRule="atLeast"/>
        <w:ind w:leftChars="0" w:left="1560" w:hanging="567"/>
        <w:rPr>
          <w:rFonts w:ascii="Times New Roman" w:eastAsia="標楷體" w:hAnsi="Times New Roman" w:cs="Times New Roman"/>
          <w:sz w:val="26"/>
          <w:szCs w:val="26"/>
        </w:rPr>
      </w:pPr>
      <w:r w:rsidRPr="00672E55">
        <w:rPr>
          <w:rFonts w:ascii="Times New Roman" w:eastAsia="標楷體" w:hAnsi="Times New Roman"/>
          <w:sz w:val="26"/>
          <w:szCs w:val="26"/>
        </w:rPr>
        <w:t>傑生國際教育諮詢中心代表於</w:t>
      </w:r>
      <w:r w:rsidRPr="00672E55">
        <w:rPr>
          <w:rFonts w:ascii="Times New Roman" w:eastAsia="標楷體" w:hAnsi="Times New Roman"/>
          <w:sz w:val="26"/>
          <w:szCs w:val="26"/>
        </w:rPr>
        <w:t>11</w:t>
      </w:r>
      <w:r w:rsidRPr="00672E55">
        <w:rPr>
          <w:rFonts w:ascii="Times New Roman" w:eastAsia="標楷體" w:hAnsi="Times New Roman"/>
          <w:sz w:val="26"/>
          <w:szCs w:val="26"/>
        </w:rPr>
        <w:t>月</w:t>
      </w:r>
      <w:r w:rsidRPr="00672E55">
        <w:rPr>
          <w:rFonts w:ascii="Times New Roman" w:eastAsia="標楷體" w:hAnsi="Times New Roman"/>
          <w:sz w:val="26"/>
          <w:szCs w:val="26"/>
        </w:rPr>
        <w:t>4</w:t>
      </w:r>
      <w:r w:rsidRPr="00672E55">
        <w:rPr>
          <w:rFonts w:ascii="Times New Roman" w:eastAsia="標楷體" w:hAnsi="Times New Roman"/>
          <w:sz w:val="26"/>
          <w:szCs w:val="26"/>
        </w:rPr>
        <w:t>日與</w:t>
      </w:r>
      <w:r>
        <w:rPr>
          <w:rFonts w:ascii="Times New Roman" w:eastAsia="標楷體" w:hAnsi="Times New Roman" w:hint="eastAsia"/>
          <w:sz w:val="26"/>
          <w:szCs w:val="26"/>
        </w:rPr>
        <w:t>英語教學中心</w:t>
      </w:r>
      <w:r w:rsidRPr="00672E55">
        <w:rPr>
          <w:rFonts w:ascii="Times New Roman" w:eastAsia="標楷體" w:hAnsi="Times New Roman"/>
          <w:sz w:val="26"/>
          <w:szCs w:val="26"/>
        </w:rPr>
        <w:t>洽談澳洲墨爾本大學暑假英語遊學合作事宜。</w:t>
      </w:r>
    </w:p>
    <w:p w:rsidR="00F9455E" w:rsidRPr="00D51A2E" w:rsidRDefault="00F9455E" w:rsidP="00F9455E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851" w:hanging="426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D51A2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其他</w:t>
      </w:r>
    </w:p>
    <w:p w:rsidR="00733BEA" w:rsidRDefault="00D51A2E" w:rsidP="00D51A2E">
      <w:pPr>
        <w:pStyle w:val="a3"/>
        <w:spacing w:beforeLines="50" w:before="180" w:afterLines="50" w:after="180" w:line="0" w:lineRule="atLeast"/>
        <w:ind w:leftChars="0" w:left="99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無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6339A5" w:rsidRDefault="006339A5" w:rsidP="006339A5">
      <w:pPr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6339A5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lastRenderedPageBreak/>
        <w:t>範例</w:t>
      </w:r>
      <w:r w:rsidRPr="006339A5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7F4DD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(</w:t>
      </w:r>
      <w:r w:rsidR="007F4DD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業務報告補充</w:t>
      </w:r>
      <w:r w:rsidR="00A4422A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/</w:t>
      </w:r>
      <w:r w:rsidR="00A4422A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修正</w:t>
      </w:r>
      <w:r w:rsidR="007F4DD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資料</w:t>
      </w:r>
      <w:r w:rsidR="007F4DD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)</w:t>
      </w:r>
    </w:p>
    <w:p w:rsidR="006339A5" w:rsidRPr="00A7304D" w:rsidRDefault="003F74A2" w:rsidP="000A7255">
      <w:pPr>
        <w:jc w:val="center"/>
        <w:rPr>
          <w:rFonts w:ascii="Times New Roman" w:eastAsia="標楷體" w:hAnsi="Times New Roman" w:cs="Times New Roman"/>
          <w:bCs/>
          <w:color w:val="000000"/>
          <w:spacing w:val="20"/>
          <w:sz w:val="28"/>
          <w:szCs w:val="28"/>
          <w:bdr w:val="single" w:sz="4" w:space="0" w:color="auto"/>
        </w:rPr>
      </w:pPr>
      <w:r w:rsidRPr="00A7304D">
        <w:rPr>
          <w:rFonts w:ascii="Times New Roman" w:eastAsia="標楷體" w:hAnsi="Times New Roman" w:cs="Times New Roman"/>
          <w:bCs/>
          <w:color w:val="000000"/>
          <w:spacing w:val="20"/>
          <w:sz w:val="28"/>
          <w:szCs w:val="28"/>
          <w:bdr w:val="single" w:sz="4" w:space="0" w:color="auto"/>
        </w:rPr>
        <w:t>104</w:t>
      </w:r>
      <w:r w:rsidRPr="00A7304D">
        <w:rPr>
          <w:rFonts w:ascii="Times New Roman" w:eastAsia="標楷體" w:hAnsi="Times New Roman" w:cs="Times New Roman" w:hint="eastAsia"/>
          <w:bCs/>
          <w:color w:val="000000"/>
          <w:spacing w:val="20"/>
          <w:sz w:val="28"/>
          <w:szCs w:val="28"/>
          <w:bdr w:val="single" w:sz="4" w:space="0" w:color="auto"/>
        </w:rPr>
        <w:t>2-3</w:t>
      </w:r>
      <w:r w:rsidRPr="00A7304D">
        <w:rPr>
          <w:rFonts w:ascii="Times New Roman" w:eastAsia="標楷體" w:hAnsi="Times New Roman" w:cs="Times New Roman"/>
          <w:bCs/>
          <w:color w:val="000000"/>
          <w:spacing w:val="20"/>
          <w:sz w:val="28"/>
          <w:szCs w:val="28"/>
          <w:bdr w:val="single" w:sz="4" w:space="0" w:color="auto"/>
        </w:rPr>
        <w:t>行政會議</w:t>
      </w:r>
      <w:r w:rsidRPr="00A7304D">
        <w:rPr>
          <w:rFonts w:ascii="Times New Roman" w:eastAsia="標楷體" w:hAnsi="Times New Roman" w:cs="Times New Roman" w:hint="eastAsia"/>
          <w:bCs/>
          <w:color w:val="000000"/>
          <w:spacing w:val="20"/>
          <w:sz w:val="28"/>
          <w:szCs w:val="28"/>
          <w:bdr w:val="single" w:sz="4" w:space="0" w:color="auto"/>
        </w:rPr>
        <w:t>_</w:t>
      </w:r>
      <w:r w:rsidR="003E3AE6" w:rsidRPr="00A7304D">
        <w:rPr>
          <w:rFonts w:ascii="Times New Roman" w:eastAsia="標楷體" w:hAnsi="Times New Roman" w:cs="Times New Roman" w:hint="eastAsia"/>
          <w:bCs/>
          <w:color w:val="000000"/>
          <w:spacing w:val="20"/>
          <w:sz w:val="28"/>
          <w:szCs w:val="28"/>
          <w:bdr w:val="single" w:sz="4" w:space="0" w:color="auto"/>
        </w:rPr>
        <w:t>秘書室</w:t>
      </w:r>
      <w:r w:rsidRPr="00A7304D">
        <w:rPr>
          <w:rFonts w:ascii="標楷體" w:eastAsia="標楷體" w:hAnsi="標楷體" w:cs="Times New Roman" w:hint="eastAsia"/>
          <w:color w:val="FF0000"/>
          <w:sz w:val="28"/>
          <w:szCs w:val="28"/>
          <w:bdr w:val="single" w:sz="4" w:space="0" w:color="auto"/>
        </w:rPr>
        <w:t>【業務報告補充資料】_</w:t>
      </w:r>
      <w:r w:rsidRPr="00A7304D">
        <w:rPr>
          <w:rFonts w:ascii="Times New Roman" w:eastAsia="標楷體" w:hAnsi="Times New Roman" w:cs="Times New Roman" w:hint="eastAsia"/>
          <w:bCs/>
          <w:color w:val="000000"/>
          <w:spacing w:val="20"/>
          <w:sz w:val="28"/>
          <w:szCs w:val="28"/>
          <w:bdr w:val="single" w:sz="4" w:space="0" w:color="auto"/>
        </w:rPr>
        <w:t>105.03.29</w:t>
      </w:r>
    </w:p>
    <w:p w:rsidR="003E3AE6" w:rsidRPr="003E3AE6" w:rsidRDefault="003E3AE6" w:rsidP="003E3AE6">
      <w:pPr>
        <w:numPr>
          <w:ilvl w:val="0"/>
          <w:numId w:val="29"/>
        </w:numPr>
        <w:spacing w:beforeLines="50" w:before="180" w:afterLines="50" w:after="1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截至</w:t>
      </w:r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3/24</w:t>
      </w:r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止，已透過</w:t>
      </w:r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場</w:t>
      </w:r>
      <w:proofErr w:type="gramStart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個</w:t>
      </w:r>
      <w:proofErr w:type="gramEnd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資保護輔導工作坊完成各單位第一次</w:t>
      </w:r>
      <w:proofErr w:type="gramStart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個</w:t>
      </w:r>
      <w:proofErr w:type="gramEnd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資盤點清冊暨</w:t>
      </w:r>
      <w:proofErr w:type="gramStart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個</w:t>
      </w:r>
      <w:proofErr w:type="gramEnd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資流程圖檢視，預計</w:t>
      </w:r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4/7</w:t>
      </w:r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完成個資盤點系統資料修正，以繼續下一階段「</w:t>
      </w:r>
      <w:proofErr w:type="gramStart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個</w:t>
      </w:r>
      <w:proofErr w:type="gramEnd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資風險評鑑作業」。四月份課程表如下，敬請各單位</w:t>
      </w:r>
      <w:proofErr w:type="gramStart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個</w:t>
      </w:r>
      <w:proofErr w:type="gramEnd"/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資管理專員預留時間並準時出席，同時竭誠歡迎一、二級主管參加。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342"/>
        <w:gridCol w:w="2835"/>
        <w:gridCol w:w="2756"/>
      </w:tblGrid>
      <w:tr w:rsidR="003E3AE6" w:rsidRPr="003E3AE6" w:rsidTr="00C32BE6">
        <w:tc>
          <w:tcPr>
            <w:tcW w:w="1830" w:type="dxa"/>
            <w:shd w:val="clear" w:color="auto" w:fill="D9D9D9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地點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2756" w:type="dxa"/>
            <w:shd w:val="clear" w:color="auto" w:fill="D9D9D9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備註</w:t>
            </w:r>
          </w:p>
        </w:tc>
      </w:tr>
      <w:tr w:rsidR="003E3AE6" w:rsidRPr="003E3AE6" w:rsidTr="00C32BE6">
        <w:tc>
          <w:tcPr>
            <w:tcW w:w="1830" w:type="dxa"/>
            <w:shd w:val="clear" w:color="auto" w:fill="auto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4/14(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四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下午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行政大樓</w:t>
            </w:r>
          </w:p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3F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國際會議廳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3AE6" w:rsidRPr="003E3AE6" w:rsidRDefault="003E3AE6" w:rsidP="003E3AE6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個人權力行使的流程</w:t>
            </w:r>
          </w:p>
          <w:p w:rsidR="003E3AE6" w:rsidRPr="003E3AE6" w:rsidRDefault="003E3AE6" w:rsidP="003E3AE6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教育體系</w:t>
            </w:r>
            <w:proofErr w:type="gramStart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個</w:t>
            </w:r>
            <w:proofErr w:type="gramEnd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資安全保護六大基本措施及作法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:rsidR="003E3AE6" w:rsidRPr="003E3AE6" w:rsidRDefault="003E3AE6" w:rsidP="003E3AE6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各單位</w:t>
            </w:r>
            <w:proofErr w:type="gramStart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個</w:t>
            </w:r>
            <w:proofErr w:type="gramEnd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資管理專員都需參加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proofErr w:type="gramStart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包括無個資</w:t>
            </w:r>
            <w:proofErr w:type="gramEnd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盤點資料的單位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  <w:tr w:rsidR="003E3AE6" w:rsidRPr="003E3AE6" w:rsidTr="00C32BE6">
        <w:tc>
          <w:tcPr>
            <w:tcW w:w="1830" w:type="dxa"/>
            <w:shd w:val="clear" w:color="auto" w:fill="auto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4/21(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四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下午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3AE6" w:rsidRPr="003E3AE6" w:rsidRDefault="003E3AE6" w:rsidP="003E3AE6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:rsidR="003E3AE6" w:rsidRPr="003E3AE6" w:rsidRDefault="003E3AE6" w:rsidP="003E3AE6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3E3AE6" w:rsidRPr="003E3AE6" w:rsidTr="00C32BE6">
        <w:tc>
          <w:tcPr>
            <w:tcW w:w="1830" w:type="dxa"/>
            <w:shd w:val="clear" w:color="auto" w:fill="auto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4/28(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四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下午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3E3AE6" w:rsidRPr="003E3AE6" w:rsidRDefault="003E3AE6" w:rsidP="003E3AE6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3AE6" w:rsidRPr="003E3AE6" w:rsidRDefault="003E3AE6" w:rsidP="003E3AE6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個</w:t>
            </w:r>
            <w:proofErr w:type="gramEnd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資風險評鑑作業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E3AE6" w:rsidRPr="003E3AE6" w:rsidRDefault="003E3AE6" w:rsidP="003E3AE6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各單位</w:t>
            </w:r>
            <w:proofErr w:type="gramStart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個</w:t>
            </w:r>
            <w:proofErr w:type="gramEnd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資管理專員都需參加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已</w:t>
            </w:r>
            <w:proofErr w:type="gramStart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回覆無個資</w:t>
            </w:r>
            <w:proofErr w:type="gramEnd"/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盤點資料的單位可免</w:t>
            </w:r>
            <w:r w:rsidRPr="003E3AE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</w:tbl>
    <w:p w:rsidR="003E3AE6" w:rsidRPr="003E3AE6" w:rsidRDefault="003E3AE6" w:rsidP="003E3AE6">
      <w:pPr>
        <w:numPr>
          <w:ilvl w:val="0"/>
          <w:numId w:val="29"/>
        </w:numPr>
        <w:spacing w:beforeLines="50" w:before="180" w:afterLines="50" w:after="1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為落實本校性別主流化試辦計畫，由校內各一級單位推派代表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1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名組成之性別主流化單位代表會議於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3/3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日啟動，會中特針對本校性平業務之運作、校內法規規定，以及單位窗口權責等進行簡要說明，藉由各單位推動窗口的組成，將有助於本校在性平業務上推動。</w:t>
      </w:r>
      <w:proofErr w:type="gramStart"/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此外，</w:t>
      </w:r>
      <w:proofErr w:type="gramEnd"/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為精進主流化試辦計畫之執行成效，於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3/14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日召開專家諮詢會議，共邀請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3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位校外專家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(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高</w:t>
      </w:r>
      <w:proofErr w:type="gramStart"/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醫</w:t>
      </w:r>
      <w:proofErr w:type="gramEnd"/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大楊幸真教授、高師大蔣琬斯老師、本校法律顧問郭正鵬律師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)</w:t>
      </w:r>
      <w:r w:rsidRPr="003E3A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蒞校與本校主流</w:t>
      </w:r>
      <w:r w:rsidRPr="003E3AE6">
        <w:rPr>
          <w:rFonts w:ascii="Times New Roman" w:eastAsia="標楷體" w:hAnsi="Times New Roman" w:cs="Times New Roman"/>
          <w:kern w:val="0"/>
          <w:sz w:val="26"/>
          <w:szCs w:val="26"/>
        </w:rPr>
        <w:t>化推動小組進行座談，除豐富小組人員對主流化推動精神之認知外，亦提供本校在計畫執行方向之建議參考。</w:t>
      </w:r>
    </w:p>
    <w:p w:rsidR="003E3AE6" w:rsidRPr="003E3AE6" w:rsidRDefault="003E3AE6" w:rsidP="006339A5">
      <w:pPr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250825</wp:posOffset>
            </wp:positionV>
            <wp:extent cx="1496695" cy="1042670"/>
            <wp:effectExtent l="0" t="0" r="8255" b="5080"/>
            <wp:wrapThrough wrapText="bothSides">
              <wp:wrapPolygon edited="0">
                <wp:start x="0" y="0"/>
                <wp:lineTo x="0" y="21311"/>
                <wp:lineTo x="21444" y="21311"/>
                <wp:lineTo x="21444" y="0"/>
                <wp:lineTo x="0" y="0"/>
              </wp:wrapPolygon>
            </wp:wrapThrough>
            <wp:docPr id="819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圖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AE6" w:rsidRPr="003E3AE6" w:rsidSect="004F517C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D8" w:rsidRDefault="00FE15D8" w:rsidP="004C648B">
      <w:r>
        <w:separator/>
      </w:r>
    </w:p>
  </w:endnote>
  <w:endnote w:type="continuationSeparator" w:id="0">
    <w:p w:rsidR="00FE15D8" w:rsidRDefault="00FE15D8" w:rsidP="004C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D8" w:rsidRDefault="00FE15D8" w:rsidP="004C648B">
      <w:r>
        <w:separator/>
      </w:r>
    </w:p>
  </w:footnote>
  <w:footnote w:type="continuationSeparator" w:id="0">
    <w:p w:rsidR="00FE15D8" w:rsidRDefault="00FE15D8" w:rsidP="004C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97" w:rsidRDefault="00813797" w:rsidP="00813797">
    <w:pPr>
      <w:pStyle w:val="a8"/>
      <w:jc w:val="right"/>
    </w:pPr>
    <w:r>
      <w:rPr>
        <w:rFonts w:hint="eastAsia"/>
      </w:rPr>
      <w:t>1050</w:t>
    </w:r>
    <w:r w:rsidR="000A7255">
      <w:rPr>
        <w:rFonts w:hint="eastAsia"/>
      </w:rPr>
      <w:t>401</w:t>
    </w:r>
    <w:r>
      <w:rPr>
        <w:rFonts w:hint="eastAsia"/>
      </w:rPr>
      <w:t>版</w:t>
    </w:r>
  </w:p>
  <w:p w:rsidR="00813797" w:rsidRDefault="008137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7D"/>
    <w:multiLevelType w:val="hybridMultilevel"/>
    <w:tmpl w:val="8EBC4DBE"/>
    <w:lvl w:ilvl="0" w:tplc="F1A882B8">
      <w:start w:val="1"/>
      <w:numFmt w:val="decimal"/>
      <w:lvlText w:val="(%1)"/>
      <w:lvlJc w:val="left"/>
      <w:pPr>
        <w:ind w:left="1221" w:hanging="480"/>
      </w:pPr>
      <w:rPr>
        <w:rFonts w:ascii="Times New Roman" w:eastAsia="標楷體" w:hAnsi="Times New Roman" w:cs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01" w:hanging="480"/>
      </w:pPr>
    </w:lvl>
    <w:lvl w:ilvl="2" w:tplc="0409001B" w:tentative="1">
      <w:start w:val="1"/>
      <w:numFmt w:val="lowerRoman"/>
      <w:lvlText w:val="%3."/>
      <w:lvlJc w:val="right"/>
      <w:pPr>
        <w:ind w:left="2181" w:hanging="480"/>
      </w:pPr>
    </w:lvl>
    <w:lvl w:ilvl="3" w:tplc="0409000F" w:tentative="1">
      <w:start w:val="1"/>
      <w:numFmt w:val="decimal"/>
      <w:lvlText w:val="%4."/>
      <w:lvlJc w:val="left"/>
      <w:pPr>
        <w:ind w:left="2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1" w:hanging="480"/>
      </w:pPr>
    </w:lvl>
    <w:lvl w:ilvl="5" w:tplc="0409001B" w:tentative="1">
      <w:start w:val="1"/>
      <w:numFmt w:val="lowerRoman"/>
      <w:lvlText w:val="%6."/>
      <w:lvlJc w:val="right"/>
      <w:pPr>
        <w:ind w:left="3621" w:hanging="480"/>
      </w:pPr>
    </w:lvl>
    <w:lvl w:ilvl="6" w:tplc="0409000F" w:tentative="1">
      <w:start w:val="1"/>
      <w:numFmt w:val="decimal"/>
      <w:lvlText w:val="%7."/>
      <w:lvlJc w:val="left"/>
      <w:pPr>
        <w:ind w:left="4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1" w:hanging="480"/>
      </w:pPr>
    </w:lvl>
    <w:lvl w:ilvl="8" w:tplc="0409001B" w:tentative="1">
      <w:start w:val="1"/>
      <w:numFmt w:val="lowerRoman"/>
      <w:lvlText w:val="%9."/>
      <w:lvlJc w:val="right"/>
      <w:pPr>
        <w:ind w:left="5061" w:hanging="480"/>
      </w:pPr>
    </w:lvl>
  </w:abstractNum>
  <w:abstractNum w:abstractNumId="1">
    <w:nsid w:val="0920478D"/>
    <w:multiLevelType w:val="hybridMultilevel"/>
    <w:tmpl w:val="0F72F9C8"/>
    <w:lvl w:ilvl="0" w:tplc="F1A882B8">
      <w:start w:val="1"/>
      <w:numFmt w:val="decimal"/>
      <w:lvlText w:val="(%1)"/>
      <w:lvlJc w:val="left"/>
      <w:pPr>
        <w:ind w:left="704" w:hanging="480"/>
      </w:pPr>
      <w:rPr>
        <w:rFonts w:ascii="Times New Roman" w:eastAsia="標楷體" w:hAnsi="Times New Roman" w:cs="Times New Roman" w:hint="default"/>
        <w:b w:val="0"/>
        <w:color w:val="00000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">
    <w:nsid w:val="0F8C320B"/>
    <w:multiLevelType w:val="hybridMultilevel"/>
    <w:tmpl w:val="14265412"/>
    <w:lvl w:ilvl="0" w:tplc="C54C8CA2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 w:hint="default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531C53"/>
    <w:multiLevelType w:val="hybridMultilevel"/>
    <w:tmpl w:val="93581026"/>
    <w:lvl w:ilvl="0" w:tplc="2634EA8A">
      <w:start w:val="1"/>
      <w:numFmt w:val="decimal"/>
      <w:lvlText w:val="(%1)"/>
      <w:lvlJc w:val="left"/>
      <w:pPr>
        <w:ind w:left="1184" w:hanging="480"/>
      </w:pPr>
      <w:rPr>
        <w:rFonts w:hAnsi="標楷體" w:hint="default"/>
      </w:rPr>
    </w:lvl>
    <w:lvl w:ilvl="1" w:tplc="2634EA8A">
      <w:start w:val="1"/>
      <w:numFmt w:val="decimal"/>
      <w:lvlText w:val="(%2)"/>
      <w:lvlJc w:val="left"/>
      <w:pPr>
        <w:ind w:left="1664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4">
    <w:nsid w:val="13681FE4"/>
    <w:multiLevelType w:val="hybridMultilevel"/>
    <w:tmpl w:val="B4AA524E"/>
    <w:lvl w:ilvl="0" w:tplc="5C48D076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8" w:hanging="480"/>
      </w:pPr>
    </w:lvl>
    <w:lvl w:ilvl="2" w:tplc="0409001B" w:tentative="1">
      <w:start w:val="1"/>
      <w:numFmt w:val="lowerRoman"/>
      <w:lvlText w:val="%3."/>
      <w:lvlJc w:val="right"/>
      <w:pPr>
        <w:ind w:left="3628" w:hanging="480"/>
      </w:pPr>
    </w:lvl>
    <w:lvl w:ilvl="3" w:tplc="0409000F" w:tentative="1">
      <w:start w:val="1"/>
      <w:numFmt w:val="decimal"/>
      <w:lvlText w:val="%4."/>
      <w:lvlJc w:val="left"/>
      <w:pPr>
        <w:ind w:left="4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8" w:hanging="480"/>
      </w:pPr>
    </w:lvl>
    <w:lvl w:ilvl="5" w:tplc="0409001B" w:tentative="1">
      <w:start w:val="1"/>
      <w:numFmt w:val="lowerRoman"/>
      <w:lvlText w:val="%6."/>
      <w:lvlJc w:val="right"/>
      <w:pPr>
        <w:ind w:left="5068" w:hanging="480"/>
      </w:pPr>
    </w:lvl>
    <w:lvl w:ilvl="6" w:tplc="0409000F" w:tentative="1">
      <w:start w:val="1"/>
      <w:numFmt w:val="decimal"/>
      <w:lvlText w:val="%7."/>
      <w:lvlJc w:val="left"/>
      <w:pPr>
        <w:ind w:left="5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8" w:hanging="480"/>
      </w:pPr>
    </w:lvl>
    <w:lvl w:ilvl="8" w:tplc="0409001B" w:tentative="1">
      <w:start w:val="1"/>
      <w:numFmt w:val="lowerRoman"/>
      <w:lvlText w:val="%9."/>
      <w:lvlJc w:val="right"/>
      <w:pPr>
        <w:ind w:left="6508" w:hanging="480"/>
      </w:pPr>
    </w:lvl>
  </w:abstractNum>
  <w:abstractNum w:abstractNumId="5">
    <w:nsid w:val="16BE21EE"/>
    <w:multiLevelType w:val="hybridMultilevel"/>
    <w:tmpl w:val="BAFC0DCE"/>
    <w:lvl w:ilvl="0" w:tplc="53C4FE8E">
      <w:start w:val="1"/>
      <w:numFmt w:val="decimal"/>
      <w:lvlText w:val="%1."/>
      <w:lvlJc w:val="left"/>
      <w:pPr>
        <w:ind w:left="1680" w:hanging="480"/>
      </w:pPr>
      <w:rPr>
        <w:rFonts w:hint="default"/>
        <w:sz w:val="24"/>
        <w:szCs w:val="20"/>
      </w:rPr>
    </w:lvl>
    <w:lvl w:ilvl="1" w:tplc="A46A0736">
      <w:start w:val="1"/>
      <w:numFmt w:val="decimal"/>
      <w:lvlText w:val="%2."/>
      <w:lvlJc w:val="left"/>
      <w:pPr>
        <w:ind w:left="2160" w:hanging="480"/>
      </w:pPr>
      <w:rPr>
        <w:rFonts w:ascii="Times New Roman" w:hAnsi="Times New Roman" w:cs="Times New Roman" w:hint="default"/>
      </w:rPr>
    </w:lvl>
    <w:lvl w:ilvl="2" w:tplc="F43671D2">
      <w:start w:val="1"/>
      <w:numFmt w:val="taiwaneseCountingThousand"/>
      <w:lvlText w:val="(%3)"/>
      <w:lvlJc w:val="left"/>
      <w:pPr>
        <w:ind w:left="2680" w:hanging="5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8DE38F9"/>
    <w:multiLevelType w:val="hybridMultilevel"/>
    <w:tmpl w:val="CA3297B0"/>
    <w:lvl w:ilvl="0" w:tplc="211C866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ED75F4"/>
    <w:multiLevelType w:val="hybridMultilevel"/>
    <w:tmpl w:val="DE2AB19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>
    <w:nsid w:val="1CED701F"/>
    <w:multiLevelType w:val="hybridMultilevel"/>
    <w:tmpl w:val="A5982864"/>
    <w:lvl w:ilvl="0" w:tplc="298C6196">
      <w:start w:val="1"/>
      <w:numFmt w:val="decimal"/>
      <w:lvlText w:val="(%1)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B42698"/>
    <w:multiLevelType w:val="hybridMultilevel"/>
    <w:tmpl w:val="B4AA524E"/>
    <w:lvl w:ilvl="0" w:tplc="5C48D076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8" w:hanging="480"/>
      </w:pPr>
    </w:lvl>
    <w:lvl w:ilvl="2" w:tplc="0409001B" w:tentative="1">
      <w:start w:val="1"/>
      <w:numFmt w:val="lowerRoman"/>
      <w:lvlText w:val="%3."/>
      <w:lvlJc w:val="right"/>
      <w:pPr>
        <w:ind w:left="3628" w:hanging="480"/>
      </w:pPr>
    </w:lvl>
    <w:lvl w:ilvl="3" w:tplc="0409000F" w:tentative="1">
      <w:start w:val="1"/>
      <w:numFmt w:val="decimal"/>
      <w:lvlText w:val="%4."/>
      <w:lvlJc w:val="left"/>
      <w:pPr>
        <w:ind w:left="4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8" w:hanging="480"/>
      </w:pPr>
    </w:lvl>
    <w:lvl w:ilvl="5" w:tplc="0409001B" w:tentative="1">
      <w:start w:val="1"/>
      <w:numFmt w:val="lowerRoman"/>
      <w:lvlText w:val="%6."/>
      <w:lvlJc w:val="right"/>
      <w:pPr>
        <w:ind w:left="5068" w:hanging="480"/>
      </w:pPr>
    </w:lvl>
    <w:lvl w:ilvl="6" w:tplc="0409000F" w:tentative="1">
      <w:start w:val="1"/>
      <w:numFmt w:val="decimal"/>
      <w:lvlText w:val="%7."/>
      <w:lvlJc w:val="left"/>
      <w:pPr>
        <w:ind w:left="5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8" w:hanging="480"/>
      </w:pPr>
    </w:lvl>
    <w:lvl w:ilvl="8" w:tplc="0409001B" w:tentative="1">
      <w:start w:val="1"/>
      <w:numFmt w:val="lowerRoman"/>
      <w:lvlText w:val="%9."/>
      <w:lvlJc w:val="right"/>
      <w:pPr>
        <w:ind w:left="6508" w:hanging="480"/>
      </w:pPr>
    </w:lvl>
  </w:abstractNum>
  <w:abstractNum w:abstractNumId="10">
    <w:nsid w:val="1EBB2595"/>
    <w:multiLevelType w:val="hybridMultilevel"/>
    <w:tmpl w:val="0A1AF09E"/>
    <w:lvl w:ilvl="0" w:tplc="7CF68DC4">
      <w:start w:val="1"/>
      <w:numFmt w:val="taiwaneseCountingThousand"/>
      <w:lvlText w:val="(%1)"/>
      <w:lvlJc w:val="left"/>
      <w:pPr>
        <w:ind w:left="2188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11">
    <w:nsid w:val="225F5451"/>
    <w:multiLevelType w:val="hybridMultilevel"/>
    <w:tmpl w:val="0A1AF09E"/>
    <w:lvl w:ilvl="0" w:tplc="7CF68DC4">
      <w:start w:val="1"/>
      <w:numFmt w:val="taiwaneseCountingThousand"/>
      <w:lvlText w:val="(%1)"/>
      <w:lvlJc w:val="left"/>
      <w:pPr>
        <w:ind w:left="2188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12">
    <w:nsid w:val="25655C9D"/>
    <w:multiLevelType w:val="hybridMultilevel"/>
    <w:tmpl w:val="0F72F9C8"/>
    <w:lvl w:ilvl="0" w:tplc="F1A882B8">
      <w:start w:val="1"/>
      <w:numFmt w:val="decimal"/>
      <w:lvlText w:val="(%1)"/>
      <w:lvlJc w:val="left"/>
      <w:pPr>
        <w:ind w:left="704" w:hanging="480"/>
      </w:pPr>
      <w:rPr>
        <w:rFonts w:ascii="Times New Roman" w:eastAsia="標楷體" w:hAnsi="Times New Roman" w:cs="Times New Roman" w:hint="default"/>
        <w:b w:val="0"/>
        <w:color w:val="00000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3">
    <w:nsid w:val="2702253C"/>
    <w:multiLevelType w:val="hybridMultilevel"/>
    <w:tmpl w:val="681ED50E"/>
    <w:lvl w:ilvl="0" w:tplc="157203F0">
      <w:start w:val="1"/>
      <w:numFmt w:val="taiwaneseCountingThousand"/>
      <w:lvlText w:val="%1、"/>
      <w:lvlJc w:val="left"/>
      <w:pPr>
        <w:ind w:left="1668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4">
    <w:nsid w:val="28C54C5A"/>
    <w:multiLevelType w:val="hybridMultilevel"/>
    <w:tmpl w:val="B4AA524E"/>
    <w:lvl w:ilvl="0" w:tplc="5C48D076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8" w:hanging="480"/>
      </w:pPr>
    </w:lvl>
    <w:lvl w:ilvl="2" w:tplc="0409001B" w:tentative="1">
      <w:start w:val="1"/>
      <w:numFmt w:val="lowerRoman"/>
      <w:lvlText w:val="%3."/>
      <w:lvlJc w:val="right"/>
      <w:pPr>
        <w:ind w:left="3628" w:hanging="480"/>
      </w:pPr>
    </w:lvl>
    <w:lvl w:ilvl="3" w:tplc="0409000F" w:tentative="1">
      <w:start w:val="1"/>
      <w:numFmt w:val="decimal"/>
      <w:lvlText w:val="%4."/>
      <w:lvlJc w:val="left"/>
      <w:pPr>
        <w:ind w:left="4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8" w:hanging="480"/>
      </w:pPr>
    </w:lvl>
    <w:lvl w:ilvl="5" w:tplc="0409001B" w:tentative="1">
      <w:start w:val="1"/>
      <w:numFmt w:val="lowerRoman"/>
      <w:lvlText w:val="%6."/>
      <w:lvlJc w:val="right"/>
      <w:pPr>
        <w:ind w:left="5068" w:hanging="480"/>
      </w:pPr>
    </w:lvl>
    <w:lvl w:ilvl="6" w:tplc="0409000F" w:tentative="1">
      <w:start w:val="1"/>
      <w:numFmt w:val="decimal"/>
      <w:lvlText w:val="%7."/>
      <w:lvlJc w:val="left"/>
      <w:pPr>
        <w:ind w:left="5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8" w:hanging="480"/>
      </w:pPr>
    </w:lvl>
    <w:lvl w:ilvl="8" w:tplc="0409001B" w:tentative="1">
      <w:start w:val="1"/>
      <w:numFmt w:val="lowerRoman"/>
      <w:lvlText w:val="%9."/>
      <w:lvlJc w:val="right"/>
      <w:pPr>
        <w:ind w:left="6508" w:hanging="480"/>
      </w:pPr>
    </w:lvl>
  </w:abstractNum>
  <w:abstractNum w:abstractNumId="15">
    <w:nsid w:val="2D6B2F16"/>
    <w:multiLevelType w:val="hybridMultilevel"/>
    <w:tmpl w:val="FF7A78E0"/>
    <w:lvl w:ilvl="0" w:tplc="B44C4D66">
      <w:start w:val="1"/>
      <w:numFmt w:val="ideographLegalTraditional"/>
      <w:lvlText w:val="%1、"/>
      <w:lvlJc w:val="left"/>
      <w:pPr>
        <w:ind w:left="1188" w:hanging="480"/>
      </w:pPr>
      <w:rPr>
        <w:rFonts w:hint="default"/>
        <w:b/>
        <w:u w:val="single"/>
      </w:rPr>
    </w:lvl>
    <w:lvl w:ilvl="1" w:tplc="298C6196">
      <w:start w:val="1"/>
      <w:numFmt w:val="decimal"/>
      <w:lvlText w:val="(%2)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3F1A089A"/>
    <w:multiLevelType w:val="hybridMultilevel"/>
    <w:tmpl w:val="38F202E0"/>
    <w:lvl w:ilvl="0" w:tplc="C54C8CA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4043E9"/>
    <w:multiLevelType w:val="hybridMultilevel"/>
    <w:tmpl w:val="B03EF0AE"/>
    <w:lvl w:ilvl="0" w:tplc="2A4AA9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pacing w:val="0"/>
        <w:sz w:val="24"/>
        <w:szCs w:val="24"/>
      </w:rPr>
    </w:lvl>
    <w:lvl w:ilvl="1" w:tplc="F2BCBCF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B04166"/>
    <w:multiLevelType w:val="hybridMultilevel"/>
    <w:tmpl w:val="0A1AF09E"/>
    <w:lvl w:ilvl="0" w:tplc="7CF68DC4">
      <w:start w:val="1"/>
      <w:numFmt w:val="taiwaneseCountingThousand"/>
      <w:lvlText w:val="(%1)"/>
      <w:lvlJc w:val="left"/>
      <w:pPr>
        <w:ind w:left="2188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19">
    <w:nsid w:val="4B1410AC"/>
    <w:multiLevelType w:val="hybridMultilevel"/>
    <w:tmpl w:val="B192E220"/>
    <w:lvl w:ilvl="0" w:tplc="F71C72A2">
      <w:start w:val="1"/>
      <w:numFmt w:val="decimal"/>
      <w:lvlText w:val="(%1)"/>
      <w:lvlJc w:val="left"/>
      <w:pPr>
        <w:tabs>
          <w:tab w:val="num" w:pos="2346"/>
        </w:tabs>
        <w:ind w:left="2346" w:hanging="480"/>
      </w:pPr>
      <w:rPr>
        <w:rFonts w:ascii="Times New Roman" w:eastAsia="標楷體" w:hAnsi="Times New Roman" w:cs="Times New Roman" w:hint="default"/>
        <w:b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B505A"/>
    <w:multiLevelType w:val="hybridMultilevel"/>
    <w:tmpl w:val="A5982864"/>
    <w:lvl w:ilvl="0" w:tplc="298C6196">
      <w:start w:val="1"/>
      <w:numFmt w:val="decimal"/>
      <w:lvlText w:val="(%1)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113609"/>
    <w:multiLevelType w:val="hybridMultilevel"/>
    <w:tmpl w:val="25802258"/>
    <w:lvl w:ilvl="0" w:tplc="05F8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22281A"/>
    <w:multiLevelType w:val="hybridMultilevel"/>
    <w:tmpl w:val="BAD8807C"/>
    <w:lvl w:ilvl="0" w:tplc="753CDF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olor w:val="auto"/>
        <w:sz w:val="24"/>
        <w:szCs w:val="32"/>
        <w:lang w:val="en-US"/>
      </w:rPr>
    </w:lvl>
    <w:lvl w:ilvl="1" w:tplc="D9981A00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32"/>
      </w:rPr>
    </w:lvl>
    <w:lvl w:ilvl="2" w:tplc="82D816D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color w:val="auto"/>
        <w:sz w:val="24"/>
        <w:szCs w:val="32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E6446C"/>
    <w:multiLevelType w:val="hybridMultilevel"/>
    <w:tmpl w:val="63146D96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4">
    <w:nsid w:val="59A85339"/>
    <w:multiLevelType w:val="hybridMultilevel"/>
    <w:tmpl w:val="26E0DB2C"/>
    <w:lvl w:ilvl="0" w:tplc="649622D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FE3FE7"/>
    <w:multiLevelType w:val="hybridMultilevel"/>
    <w:tmpl w:val="14265412"/>
    <w:lvl w:ilvl="0" w:tplc="C54C8CA2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 w:hint="default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4456DB"/>
    <w:multiLevelType w:val="hybridMultilevel"/>
    <w:tmpl w:val="62DE7060"/>
    <w:lvl w:ilvl="0" w:tplc="7E98F7C2">
      <w:start w:val="1"/>
      <w:numFmt w:val="decimal"/>
      <w:lvlText w:val="%1、"/>
      <w:lvlJc w:val="left"/>
      <w:pPr>
        <w:ind w:left="104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320A3"/>
    <w:multiLevelType w:val="hybridMultilevel"/>
    <w:tmpl w:val="A84C19BA"/>
    <w:lvl w:ilvl="0" w:tplc="5C48D0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CE7937"/>
    <w:multiLevelType w:val="hybridMultilevel"/>
    <w:tmpl w:val="58320452"/>
    <w:lvl w:ilvl="0" w:tplc="2FA06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771BC3"/>
    <w:multiLevelType w:val="hybridMultilevel"/>
    <w:tmpl w:val="681ED50E"/>
    <w:lvl w:ilvl="0" w:tplc="157203F0">
      <w:start w:val="1"/>
      <w:numFmt w:val="taiwaneseCountingThousand"/>
      <w:lvlText w:val="%1、"/>
      <w:lvlJc w:val="left"/>
      <w:pPr>
        <w:ind w:left="1668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0">
    <w:nsid w:val="77583089"/>
    <w:multiLevelType w:val="hybridMultilevel"/>
    <w:tmpl w:val="723AACAC"/>
    <w:lvl w:ilvl="0" w:tplc="7EC84B4A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hint="default"/>
        <w:b w:val="0"/>
        <w:sz w:val="26"/>
        <w:szCs w:val="26"/>
        <w:lang w:val="en-US"/>
      </w:rPr>
    </w:lvl>
    <w:lvl w:ilvl="1" w:tplc="F2AA2D46">
      <w:start w:val="1"/>
      <w:numFmt w:val="taiwaneseCountingThousand"/>
      <w:lvlText w:val="(%2)"/>
      <w:lvlJc w:val="left"/>
      <w:pPr>
        <w:tabs>
          <w:tab w:val="num" w:pos="1473"/>
        </w:tabs>
        <w:ind w:left="1473" w:hanging="480"/>
      </w:pPr>
      <w:rPr>
        <w:rFonts w:hint="eastAsia"/>
        <w:b w:val="0"/>
        <w:color w:val="auto"/>
        <w:sz w:val="24"/>
        <w:szCs w:val="24"/>
        <w:lang w:val="en-US" w:eastAsia="zh-TW"/>
      </w:r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480"/>
      </w:pPr>
      <w:rPr>
        <w:rFonts w:ascii="Times New Roman" w:hAnsi="Times New Roman" w:cs="Times New Roman" w:hint="default"/>
        <w:color w:val="auto"/>
        <w:sz w:val="26"/>
        <w:szCs w:val="26"/>
        <w:lang w:val="en-US" w:eastAsia="zh-TW"/>
      </w:rPr>
    </w:lvl>
    <w:lvl w:ilvl="3" w:tplc="F71C72A2">
      <w:start w:val="1"/>
      <w:numFmt w:val="decimal"/>
      <w:lvlText w:val="(%4)"/>
      <w:lvlJc w:val="left"/>
      <w:pPr>
        <w:tabs>
          <w:tab w:val="num" w:pos="2346"/>
        </w:tabs>
        <w:ind w:left="2346" w:hanging="480"/>
      </w:pPr>
      <w:rPr>
        <w:rFonts w:ascii="Times New Roman" w:eastAsia="標楷體" w:hAnsi="Times New Roman" w:cs="Times New Roman" w:hint="default"/>
        <w:b w:val="0"/>
        <w:color w:val="000000"/>
        <w:sz w:val="26"/>
        <w:szCs w:val="26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1">
    <w:nsid w:val="77CC1BAC"/>
    <w:multiLevelType w:val="hybridMultilevel"/>
    <w:tmpl w:val="8D706ACA"/>
    <w:lvl w:ilvl="0" w:tplc="C54C8CA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  <w:sz w:val="26"/>
        <w:szCs w:val="26"/>
      </w:rPr>
    </w:lvl>
    <w:lvl w:ilvl="1" w:tplc="04090003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2">
    <w:nsid w:val="79AE68CF"/>
    <w:multiLevelType w:val="hybridMultilevel"/>
    <w:tmpl w:val="3760AB44"/>
    <w:lvl w:ilvl="0" w:tplc="2634EA8A">
      <w:start w:val="1"/>
      <w:numFmt w:val="decimal"/>
      <w:lvlText w:val="(%1)"/>
      <w:lvlJc w:val="left"/>
      <w:pPr>
        <w:ind w:left="1184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33">
    <w:nsid w:val="7E7F2518"/>
    <w:multiLevelType w:val="hybridMultilevel"/>
    <w:tmpl w:val="438482BA"/>
    <w:lvl w:ilvl="0" w:tplc="9E7CA7C4">
      <w:start w:val="1"/>
      <w:numFmt w:val="taiwaneseCountingThousand"/>
      <w:lvlText w:val="%1、"/>
      <w:lvlJc w:val="left"/>
      <w:pPr>
        <w:ind w:left="1668" w:hanging="480"/>
      </w:pPr>
      <w:rPr>
        <w:rFonts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3"/>
  </w:num>
  <w:num w:numId="5">
    <w:abstractNumId w:val="11"/>
  </w:num>
  <w:num w:numId="6">
    <w:abstractNumId w:val="14"/>
  </w:num>
  <w:num w:numId="7">
    <w:abstractNumId w:val="32"/>
  </w:num>
  <w:num w:numId="8">
    <w:abstractNumId w:val="3"/>
  </w:num>
  <w:num w:numId="9">
    <w:abstractNumId w:val="26"/>
  </w:num>
  <w:num w:numId="10">
    <w:abstractNumId w:val="20"/>
  </w:num>
  <w:num w:numId="11">
    <w:abstractNumId w:val="25"/>
  </w:num>
  <w:num w:numId="12">
    <w:abstractNumId w:val="5"/>
  </w:num>
  <w:num w:numId="13">
    <w:abstractNumId w:val="17"/>
  </w:num>
  <w:num w:numId="14">
    <w:abstractNumId w:val="2"/>
  </w:num>
  <w:num w:numId="15">
    <w:abstractNumId w:val="28"/>
  </w:num>
  <w:num w:numId="16">
    <w:abstractNumId w:val="29"/>
  </w:num>
  <w:num w:numId="17">
    <w:abstractNumId w:val="10"/>
  </w:num>
  <w:num w:numId="18">
    <w:abstractNumId w:val="4"/>
  </w:num>
  <w:num w:numId="19">
    <w:abstractNumId w:val="31"/>
  </w:num>
  <w:num w:numId="20">
    <w:abstractNumId w:val="16"/>
  </w:num>
  <w:num w:numId="21">
    <w:abstractNumId w:val="24"/>
  </w:num>
  <w:num w:numId="22">
    <w:abstractNumId w:val="27"/>
  </w:num>
  <w:num w:numId="23">
    <w:abstractNumId w:val="13"/>
  </w:num>
  <w:num w:numId="24">
    <w:abstractNumId w:val="18"/>
  </w:num>
  <w:num w:numId="25">
    <w:abstractNumId w:val="9"/>
  </w:num>
  <w:num w:numId="26">
    <w:abstractNumId w:val="7"/>
  </w:num>
  <w:num w:numId="27">
    <w:abstractNumId w:val="23"/>
  </w:num>
  <w:num w:numId="28">
    <w:abstractNumId w:val="30"/>
  </w:num>
  <w:num w:numId="29">
    <w:abstractNumId w:val="22"/>
  </w:num>
  <w:num w:numId="30">
    <w:abstractNumId w:val="21"/>
  </w:num>
  <w:num w:numId="31">
    <w:abstractNumId w:val="0"/>
  </w:num>
  <w:num w:numId="32">
    <w:abstractNumId w:val="19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B"/>
    <w:rsid w:val="00000278"/>
    <w:rsid w:val="00015E0E"/>
    <w:rsid w:val="000309A6"/>
    <w:rsid w:val="00050E2C"/>
    <w:rsid w:val="000756CE"/>
    <w:rsid w:val="00092083"/>
    <w:rsid w:val="000A7255"/>
    <w:rsid w:val="000E5FF7"/>
    <w:rsid w:val="001022B2"/>
    <w:rsid w:val="00107B87"/>
    <w:rsid w:val="0012389E"/>
    <w:rsid w:val="00187D48"/>
    <w:rsid w:val="001A38E2"/>
    <w:rsid w:val="001C0BD1"/>
    <w:rsid w:val="001E5DF5"/>
    <w:rsid w:val="001E709F"/>
    <w:rsid w:val="001F0CD4"/>
    <w:rsid w:val="00200B93"/>
    <w:rsid w:val="00201A93"/>
    <w:rsid w:val="00202F64"/>
    <w:rsid w:val="00213B5B"/>
    <w:rsid w:val="00261215"/>
    <w:rsid w:val="00271BCF"/>
    <w:rsid w:val="002A62C7"/>
    <w:rsid w:val="002C1907"/>
    <w:rsid w:val="002C58D2"/>
    <w:rsid w:val="002D7D3F"/>
    <w:rsid w:val="002E395E"/>
    <w:rsid w:val="002F5FB5"/>
    <w:rsid w:val="00310BE6"/>
    <w:rsid w:val="00316B12"/>
    <w:rsid w:val="00322807"/>
    <w:rsid w:val="0034129C"/>
    <w:rsid w:val="00364D35"/>
    <w:rsid w:val="003761D8"/>
    <w:rsid w:val="003D6683"/>
    <w:rsid w:val="003E3AE6"/>
    <w:rsid w:val="003F1057"/>
    <w:rsid w:val="003F74A2"/>
    <w:rsid w:val="0042117A"/>
    <w:rsid w:val="004406B1"/>
    <w:rsid w:val="00485A3F"/>
    <w:rsid w:val="004C648B"/>
    <w:rsid w:val="004F517C"/>
    <w:rsid w:val="005357EB"/>
    <w:rsid w:val="00537DDB"/>
    <w:rsid w:val="0055387F"/>
    <w:rsid w:val="00583819"/>
    <w:rsid w:val="00585C89"/>
    <w:rsid w:val="00595AFD"/>
    <w:rsid w:val="005B2504"/>
    <w:rsid w:val="005C4712"/>
    <w:rsid w:val="00611560"/>
    <w:rsid w:val="0061708C"/>
    <w:rsid w:val="006339A5"/>
    <w:rsid w:val="00636E20"/>
    <w:rsid w:val="00676C0D"/>
    <w:rsid w:val="0068711C"/>
    <w:rsid w:val="00697622"/>
    <w:rsid w:val="006A28D9"/>
    <w:rsid w:val="006D0C52"/>
    <w:rsid w:val="00701397"/>
    <w:rsid w:val="0071698F"/>
    <w:rsid w:val="00733BEA"/>
    <w:rsid w:val="007377F0"/>
    <w:rsid w:val="00771E7C"/>
    <w:rsid w:val="0077392B"/>
    <w:rsid w:val="0078412A"/>
    <w:rsid w:val="00785D83"/>
    <w:rsid w:val="007F4DD8"/>
    <w:rsid w:val="00801C80"/>
    <w:rsid w:val="00811728"/>
    <w:rsid w:val="00813797"/>
    <w:rsid w:val="00856F77"/>
    <w:rsid w:val="00862269"/>
    <w:rsid w:val="00876F78"/>
    <w:rsid w:val="00883755"/>
    <w:rsid w:val="00893F03"/>
    <w:rsid w:val="008A6CC0"/>
    <w:rsid w:val="008E2BF8"/>
    <w:rsid w:val="00906D51"/>
    <w:rsid w:val="009352CD"/>
    <w:rsid w:val="00984AFD"/>
    <w:rsid w:val="00995677"/>
    <w:rsid w:val="009A1971"/>
    <w:rsid w:val="009B21C2"/>
    <w:rsid w:val="009B2230"/>
    <w:rsid w:val="009B2928"/>
    <w:rsid w:val="00A03486"/>
    <w:rsid w:val="00A4422A"/>
    <w:rsid w:val="00A549B1"/>
    <w:rsid w:val="00A7304D"/>
    <w:rsid w:val="00A93AB8"/>
    <w:rsid w:val="00AA511D"/>
    <w:rsid w:val="00AE1974"/>
    <w:rsid w:val="00AE55A1"/>
    <w:rsid w:val="00BA5D05"/>
    <w:rsid w:val="00BB3D21"/>
    <w:rsid w:val="00BC12BC"/>
    <w:rsid w:val="00C3741E"/>
    <w:rsid w:val="00C6756B"/>
    <w:rsid w:val="00C85918"/>
    <w:rsid w:val="00C9228B"/>
    <w:rsid w:val="00D20A18"/>
    <w:rsid w:val="00D32634"/>
    <w:rsid w:val="00D51657"/>
    <w:rsid w:val="00D51A2E"/>
    <w:rsid w:val="00D952CA"/>
    <w:rsid w:val="00DC75E8"/>
    <w:rsid w:val="00E35214"/>
    <w:rsid w:val="00E66927"/>
    <w:rsid w:val="00E66FE7"/>
    <w:rsid w:val="00E77238"/>
    <w:rsid w:val="00E86E6B"/>
    <w:rsid w:val="00EC5037"/>
    <w:rsid w:val="00F11E32"/>
    <w:rsid w:val="00F62709"/>
    <w:rsid w:val="00F6404C"/>
    <w:rsid w:val="00F9455E"/>
    <w:rsid w:val="00FD541B"/>
    <w:rsid w:val="00FE15D8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1C80"/>
    <w:pPr>
      <w:ind w:leftChars="200" w:left="480"/>
    </w:pPr>
  </w:style>
  <w:style w:type="table" w:styleId="a5">
    <w:name w:val="Table Grid"/>
    <w:basedOn w:val="a1"/>
    <w:uiPriority w:val="59"/>
    <w:rsid w:val="00AE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485A3F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485A3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link w:val="a3"/>
    <w:uiPriority w:val="34"/>
    <w:rsid w:val="00485A3F"/>
  </w:style>
  <w:style w:type="paragraph" w:styleId="a8">
    <w:name w:val="header"/>
    <w:basedOn w:val="a"/>
    <w:link w:val="a9"/>
    <w:uiPriority w:val="99"/>
    <w:unhideWhenUsed/>
    <w:rsid w:val="004C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648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C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648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5D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1C80"/>
    <w:pPr>
      <w:ind w:leftChars="200" w:left="480"/>
    </w:pPr>
  </w:style>
  <w:style w:type="table" w:styleId="a5">
    <w:name w:val="Table Grid"/>
    <w:basedOn w:val="a1"/>
    <w:uiPriority w:val="59"/>
    <w:rsid w:val="00AE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485A3F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485A3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link w:val="a3"/>
    <w:uiPriority w:val="34"/>
    <w:rsid w:val="00485A3F"/>
  </w:style>
  <w:style w:type="paragraph" w:styleId="a8">
    <w:name w:val="header"/>
    <w:basedOn w:val="a"/>
    <w:link w:val="a9"/>
    <w:uiPriority w:val="99"/>
    <w:unhideWhenUsed/>
    <w:rsid w:val="004C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648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C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648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5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D840-C2B5-42B9-BFE1-F1BD58B4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2016-03-22T04:04:00Z</cp:lastPrinted>
  <dcterms:created xsi:type="dcterms:W3CDTF">2016-05-25T03:13:00Z</dcterms:created>
  <dcterms:modified xsi:type="dcterms:W3CDTF">2016-05-25T03:13:00Z</dcterms:modified>
</cp:coreProperties>
</file>